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061"/>
      </w:tblGrid>
      <w:tr w:rsidR="00F745B2" w14:paraId="727F62DA" w14:textId="77777777" w:rsidTr="00472CDD">
        <w:trPr>
          <w:trHeight w:val="421"/>
          <w:jc w:val="center"/>
        </w:trPr>
        <w:tc>
          <w:tcPr>
            <w:tcW w:w="9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9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745B2" w14:paraId="727F62DD" w14:textId="77777777" w:rsidTr="00472CDD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B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C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745B2" w14:paraId="727F62DF" w14:textId="77777777" w:rsidTr="00472CDD">
        <w:trPr>
          <w:trHeight w:val="419"/>
          <w:jc w:val="center"/>
        </w:trPr>
        <w:tc>
          <w:tcPr>
            <w:tcW w:w="9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DE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3" w14:textId="77777777" w:rsidTr="00472CD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0" w14:textId="0F386E98" w:rsidR="00F745B2" w:rsidRDefault="00F745B2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 w:rsidR="00D8499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18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27F62E1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2E2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745B2" w14:paraId="727F62E6" w14:textId="77777777" w:rsidTr="00472CD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4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5" w14:textId="77777777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745B2" w14:paraId="727F62E9" w14:textId="77777777" w:rsidTr="00472CD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7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1D023" w14:textId="77777777" w:rsidR="00D84990" w:rsidRPr="00D84990" w:rsidRDefault="00D84990" w:rsidP="00D849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Грађа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живих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бића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спољашња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унутрашња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грађа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живих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бића</w:t>
            </w:r>
            <w:proofErr w:type="spellEnd"/>
          </w:p>
          <w:p w14:paraId="727F62E8" w14:textId="7F435309" w:rsidR="00F745B2" w:rsidRPr="00E500FF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745B2" w14:paraId="727F62EC" w14:textId="77777777" w:rsidTr="00472CD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EB" w14:textId="2E101D0A" w:rsidR="00F745B2" w:rsidRPr="00E500FF" w:rsidRDefault="00D84990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F745B2" w14:paraId="727F62EF" w14:textId="77777777" w:rsidTr="00472CDD">
        <w:trPr>
          <w:trHeight w:val="7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E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EE" w14:textId="3FAA1B06" w:rsidR="00F745B2" w:rsidRDefault="002267F4" w:rsidP="00D8499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/>
                <w:lang w:val="sr-Cyrl-RS" w:eastAsia="sr-Latn-RS"/>
              </w:rPr>
              <w:t xml:space="preserve">Оспособљавање ученика да </w:t>
            </w:r>
            <w:r w:rsidR="00D84990">
              <w:rPr>
                <w:rFonts w:ascii="Times New Roman" w:hAnsi="Times New Roman"/>
                <w:lang w:val="sr-Cyrl-RS" w:eastAsia="sr-Latn-RS"/>
              </w:rPr>
              <w:t>уочавају сличности и разлике у спољашњој и унутрашњој грађи живих бића</w:t>
            </w:r>
          </w:p>
        </w:tc>
      </w:tr>
      <w:tr w:rsidR="00F745B2" w14:paraId="727F62F6" w14:textId="77777777" w:rsidTr="00472CDD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62F1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0BDA335C" w14:textId="77777777" w:rsidR="00F745B2" w:rsidRDefault="008E7F2C" w:rsidP="00D8499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Разуме да је спољашња грађа организма тесно повезана са његовим начином живота</w:t>
            </w:r>
          </w:p>
          <w:p w14:paraId="58543C04" w14:textId="28FB7A08" w:rsidR="008E7F2C" w:rsidRDefault="001F1758" w:rsidP="00D8499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Уочи и упореди </w:t>
            </w:r>
            <w:r w:rsidR="008E7F2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основне карактеристике спољашње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грађе биљака, животиња и гљива </w:t>
            </w:r>
          </w:p>
          <w:p w14:paraId="4BE57051" w14:textId="60E75C65" w:rsidR="008E7F2C" w:rsidRDefault="001F1758" w:rsidP="00D8499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Објасни разлику измешу једноћелијксих и вишећелијских организама</w:t>
            </w:r>
          </w:p>
          <w:p w14:paraId="36E394F7" w14:textId="1CAA631A" w:rsidR="008E7F2C" w:rsidRDefault="001F1758" w:rsidP="00D8499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</w:t>
            </w:r>
            <w:r w:rsidR="008E7F2C">
              <w:rPr>
                <w:rFonts w:ascii="Times New Roman" w:hAnsi="Times New Roman"/>
                <w:sz w:val="20"/>
                <w:szCs w:val="20"/>
                <w:lang w:val="sr-Cyrl-RS"/>
              </w:rPr>
              <w:t>аведе сличности и разлике између биљне и животињскње ћелије и ћелије гљиве</w:t>
            </w:r>
          </w:p>
          <w:p w14:paraId="280A0BF7" w14:textId="76DCFC71" w:rsidR="008E7F2C" w:rsidRDefault="001F1758" w:rsidP="008E7F2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Изврши</w:t>
            </w:r>
            <w:r w:rsidR="008E7F2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поделу живог света на домене и царства</w:t>
            </w:r>
          </w:p>
          <w:p w14:paraId="727F62F5" w14:textId="6071E73A" w:rsidR="008E7F2C" w:rsidRPr="008E7F2C" w:rsidRDefault="001F1758" w:rsidP="008E7F2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Објасни грашу једра еукарија</w:t>
            </w:r>
          </w:p>
        </w:tc>
      </w:tr>
      <w:tr w:rsidR="00F745B2" w14:paraId="727F62F9" w14:textId="77777777" w:rsidTr="00472CDD">
        <w:trPr>
          <w:trHeight w:val="131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7" w14:textId="261FFE26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8" w14:textId="77777777" w:rsidR="00F745B2" w:rsidRDefault="00F745B2" w:rsidP="00B2242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>
              <w:rPr>
                <w:rFonts w:ascii="Times New Roman" w:hAnsi="Times New Roman"/>
                <w:lang w:val="sr-Cyrl-RS" w:eastAsia="sr-Latn-CS"/>
              </w:rPr>
              <w:t>, индивидуални,</w:t>
            </w:r>
            <w:r w:rsidR="0018422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83EF0">
              <w:rPr>
                <w:rFonts w:ascii="Times New Roman" w:hAnsi="Times New Roman"/>
                <w:lang w:val="sr-Cyrl-RS" w:eastAsia="sr-Latn-CS"/>
              </w:rPr>
              <w:t>групни</w:t>
            </w:r>
          </w:p>
        </w:tc>
      </w:tr>
      <w:tr w:rsidR="00F745B2" w14:paraId="727F62FC" w14:textId="77777777" w:rsidTr="00472CD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A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B" w14:textId="26D06696" w:rsidR="00F745B2" w:rsidRDefault="00F745B2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 w:rsidR="00146705">
              <w:rPr>
                <w:rFonts w:ascii="Times New Roman" w:hAnsi="Times New Roman"/>
                <w:lang w:val="sr-Cyrl-RS" w:eastAsia="sr-Latn-CS"/>
              </w:rPr>
              <w:t>, илустративна</w:t>
            </w:r>
            <w:r w:rsidR="00E1345B">
              <w:rPr>
                <w:rFonts w:ascii="Times New Roman" w:hAnsi="Times New Roman"/>
                <w:lang w:val="sr-Cyrl-RS" w:eastAsia="sr-Latn-CS"/>
              </w:rPr>
              <w:t>,</w:t>
            </w:r>
            <w:r w:rsidR="0018422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855FA">
              <w:rPr>
                <w:rFonts w:ascii="Times New Roman" w:hAnsi="Times New Roman"/>
                <w:lang w:val="sr-Cyrl-RS" w:eastAsia="sr-Latn-CS"/>
              </w:rPr>
              <w:t>кооперативна</w:t>
            </w:r>
            <w:r w:rsidR="001F1758">
              <w:rPr>
                <w:rFonts w:ascii="Times New Roman" w:hAnsi="Times New Roman"/>
                <w:lang w:val="sr-Cyrl-RS" w:eastAsia="sr-Latn-CS"/>
              </w:rPr>
              <w:t>, рад на тексту</w:t>
            </w:r>
          </w:p>
        </w:tc>
      </w:tr>
      <w:tr w:rsidR="00F745B2" w14:paraId="727F62FF" w14:textId="77777777" w:rsidTr="00472CD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2FD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2FE" w14:textId="5D5D6F64" w:rsidR="00F745B2" w:rsidRDefault="008E7F2C" w:rsidP="008E7F2C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прилог 5</w:t>
            </w:r>
          </w:p>
        </w:tc>
      </w:tr>
      <w:tr w:rsidR="00F745B2" w14:paraId="727F6302" w14:textId="77777777" w:rsidTr="00472CDD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7F6300" w14:textId="77777777" w:rsidR="00F745B2" w:rsidRDefault="00F745B2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301" w14:textId="1781D7B9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комуникација,сарадња</w:t>
            </w:r>
            <w:r w:rsidR="0000725A">
              <w:rPr>
                <w:rFonts w:ascii="Times New Roman" w:hAnsi="Times New Roman"/>
                <w:lang w:val="sr-Cyrl-RS" w:eastAsia="sr-Latn-CS"/>
              </w:rPr>
              <w:t>, рад са подацима</w:t>
            </w:r>
          </w:p>
        </w:tc>
      </w:tr>
      <w:tr w:rsidR="00F745B2" w14:paraId="727F6304" w14:textId="77777777" w:rsidTr="00472CDD">
        <w:trPr>
          <w:trHeight w:val="567"/>
          <w:jc w:val="center"/>
        </w:trPr>
        <w:tc>
          <w:tcPr>
            <w:tcW w:w="9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03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745B2" w14:paraId="727F6327" w14:textId="77777777" w:rsidTr="00472CDD">
        <w:trPr>
          <w:trHeight w:val="567"/>
          <w:jc w:val="center"/>
        </w:trPr>
        <w:tc>
          <w:tcPr>
            <w:tcW w:w="9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F6305" w14:textId="0BA0B1D1" w:rsidR="00F745B2" w:rsidRDefault="00F745B2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727F6306" w14:textId="77777777" w:rsidR="00F745B2" w:rsidRDefault="00F745B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27F6307" w14:textId="77777777" w:rsidR="003F22C2" w:rsidRDefault="003F22C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637DC5A" w14:textId="680D37AB" w:rsidR="00695354" w:rsidRPr="00695354" w:rsidRDefault="00695354" w:rsidP="00D8499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354">
              <w:rPr>
                <w:rFonts w:ascii="Times New Roman" w:hAnsi="Times New Roman"/>
                <w:color w:val="FF0000"/>
                <w:sz w:val="24"/>
                <w:szCs w:val="24"/>
                <w:lang w:val="sr-Cyrl-RS"/>
              </w:rPr>
              <w:t>Наставник саопштава ученицима резултате тестирања, дели ученицима тестове на увид и уписује оцене у дневник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7CB449E7" w14:textId="44F682C6" w:rsidR="00D84990" w:rsidRPr="00D84990" w:rsidRDefault="00D84990" w:rsidP="00D8499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истиче да ће ученици погађати наслов лекције Пише на табли </w:t>
            </w:r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следећу нумеричку шифру: </w:t>
            </w:r>
          </w:p>
          <w:p w14:paraId="05EA7A8E" w14:textId="77777777" w:rsidR="00D84990" w:rsidRDefault="00D84990" w:rsidP="00D84990">
            <w:pPr>
              <w:spacing w:after="160"/>
              <w:ind w:hanging="360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499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4 8 1 5 1   6 7 3 7 0   2 7 9 1</w:t>
            </w:r>
          </w:p>
          <w:p w14:paraId="08161B93" w14:textId="3DE3CAB4" w:rsidR="00D84990" w:rsidRPr="00D84990" w:rsidRDefault="00D84990" w:rsidP="00973F1D">
            <w:pPr>
              <w:spacing w:after="160"/>
              <w:ind w:left="360" w:hanging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Наставник пита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ученике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шта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би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овај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низ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бројев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могао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представља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Дозво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љава</w:t>
            </w:r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свима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то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желе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изнесу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своје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претпоставке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Уколико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нико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сети</w:t>
            </w:r>
            <w:proofErr w:type="spellEnd"/>
            <w:r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каже ученицима да наслов лекције </w:t>
            </w:r>
            <w:r w:rsidR="00973F1D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треба писмено да дешифрују уз помоћ шифарника који записује на табли</w:t>
            </w:r>
          </w:p>
          <w:p w14:paraId="532C8D66" w14:textId="77777777" w:rsidR="00D84990" w:rsidRPr="00D84990" w:rsidRDefault="00D84990" w:rsidP="00D84990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99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 = А   2 = Б   3 = В    4 = Г   5 = Ђ   6 = Ж    7 = И   8 = Р   9 = Ћ   0 = Х</w:t>
            </w:r>
          </w:p>
          <w:p w14:paraId="5D7FD1CE" w14:textId="1C4160FD" w:rsidR="00973F1D" w:rsidRDefault="001F1758" w:rsidP="00F56FCB">
            <w:pPr>
              <w:spacing w:after="160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појашњава у</w:t>
            </w:r>
            <w:r w:rsidR="00973F1D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ченицима да </w:t>
            </w:r>
            <w:proofErr w:type="spellStart"/>
            <w:r w:rsidR="00973F1D">
              <w:rPr>
                <w:rFonts w:ascii="Times New Roman" w:hAnsi="Times New Roman"/>
                <w:color w:val="000000"/>
                <w:sz w:val="24"/>
                <w:szCs w:val="24"/>
              </w:rPr>
              <w:t>треба</w:t>
            </w:r>
            <w:proofErr w:type="spellEnd"/>
            <w:r w:rsid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>
              <w:rPr>
                <w:rFonts w:ascii="Times New Roman" w:hAnsi="Times New Roman"/>
                <w:color w:val="000000"/>
                <w:sz w:val="24"/>
                <w:szCs w:val="24"/>
              </w:rPr>
              <w:t>замене</w:t>
            </w:r>
            <w:proofErr w:type="spellEnd"/>
            <w:r w:rsid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73F1D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написане </w:t>
            </w:r>
            <w:proofErr w:type="spellStart"/>
            <w:r w:rsidR="00973F1D">
              <w:rPr>
                <w:rFonts w:ascii="Times New Roman" w:hAnsi="Times New Roman"/>
                <w:color w:val="000000"/>
                <w:sz w:val="24"/>
                <w:szCs w:val="24"/>
              </w:rPr>
              <w:t>бројеве</w:t>
            </w:r>
            <w:proofErr w:type="spellEnd"/>
            <w:r w:rsid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84990"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одговарајућим</w:t>
            </w:r>
            <w:proofErr w:type="spellEnd"/>
            <w:r w:rsidR="00D84990"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56F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="00D84990"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словима</w:t>
            </w:r>
            <w:proofErr w:type="spellEnd"/>
            <w:r w:rsidR="00D84990"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D84990"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D84990"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84990"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ће</w:t>
            </w:r>
            <w:proofErr w:type="spellEnd"/>
            <w:r w:rsidR="00D84990"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84990"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тако</w:t>
            </w:r>
            <w:proofErr w:type="spellEnd"/>
            <w:r w:rsidR="00D84990"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84990"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добити</w:t>
            </w:r>
            <w:proofErr w:type="spellEnd"/>
            <w:r w:rsidR="00D84990"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84990" w:rsidRPr="00D84990">
              <w:rPr>
                <w:rFonts w:ascii="Times New Roman" w:hAnsi="Times New Roman"/>
                <w:color w:val="000000"/>
                <w:sz w:val="24"/>
                <w:szCs w:val="24"/>
              </w:rPr>
              <w:t>тр</w:t>
            </w:r>
            <w:r w:rsidR="00973F1D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spellEnd"/>
            <w:r w:rsid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  <w:r w:rsid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>
              <w:rPr>
                <w:rFonts w:ascii="Times New Roman" w:hAnsi="Times New Roman"/>
                <w:color w:val="000000"/>
                <w:sz w:val="24"/>
                <w:szCs w:val="24"/>
              </w:rPr>
              <w:t>које</w:t>
            </w:r>
            <w:proofErr w:type="spellEnd"/>
            <w:r w:rsid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>
              <w:rPr>
                <w:rFonts w:ascii="Times New Roman" w:hAnsi="Times New Roman"/>
                <w:color w:val="000000"/>
                <w:sz w:val="24"/>
                <w:szCs w:val="24"/>
              </w:rPr>
              <w:t>чине</w:t>
            </w:r>
            <w:proofErr w:type="spellEnd"/>
            <w:r w:rsid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>
              <w:rPr>
                <w:rFonts w:ascii="Times New Roman" w:hAnsi="Times New Roman"/>
                <w:color w:val="000000"/>
                <w:sz w:val="24"/>
                <w:szCs w:val="24"/>
              </w:rPr>
              <w:t>наслов</w:t>
            </w:r>
            <w:proofErr w:type="spellEnd"/>
            <w:r w:rsid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>
              <w:rPr>
                <w:rFonts w:ascii="Times New Roman" w:hAnsi="Times New Roman"/>
                <w:color w:val="000000"/>
                <w:sz w:val="24"/>
                <w:szCs w:val="24"/>
              </w:rPr>
              <w:t>лекције</w:t>
            </w:r>
            <w:proofErr w:type="spellEnd"/>
            <w:r w:rsidR="00973F1D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  <w:p w14:paraId="6F396854" w14:textId="6C3E0638" w:rsidR="00D84990" w:rsidRPr="00973F1D" w:rsidRDefault="00D84990" w:rsidP="00973F1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Пошто га дешифрују, </w:t>
            </w:r>
            <w:r w:rsidR="00973F1D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записује на табли </w:t>
            </w:r>
            <w:r w:rsidR="00973F1D" w:rsidRPr="00D8499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ГРАЂА ЖИВИХ БИЋА</w:t>
            </w:r>
          </w:p>
          <w:p w14:paraId="727F630D" w14:textId="77777777" w:rsidR="00113A5C" w:rsidRDefault="00113A5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27F630E" w14:textId="77777777" w:rsidR="00113A5C" w:rsidRPr="00605B8C" w:rsidRDefault="00113A5C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27F630F" w14:textId="7982EC1C" w:rsidR="00F745B2" w:rsidRDefault="009855F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</w:t>
            </w:r>
            <w:r w:rsidR="00F745B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27F6310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EDCA23D" w14:textId="3137B32D" w:rsidR="00973F1D" w:rsidRPr="00973F1D" w:rsidRDefault="00973F1D" w:rsidP="00973F1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упућује </w:t>
            </w:r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ученике на </w:t>
            </w:r>
            <w:r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први пасус</w:t>
            </w:r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уџбенику </w:t>
            </w:r>
            <w:r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страни 31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каже </w:t>
            </w:r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им да у себи прочитају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последње две реченице. Пита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их како разумеју последњу реченицу, односно зашто је спољашња грађа неког организма тесно повезана са начино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 његовог живота.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иче ученике</w:t>
            </w:r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да се присете зашто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, на пример, </w:t>
            </w:r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кртица има ваљкасто тело (</w:t>
            </w:r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како би могла лако да се пробија кроз земљу</w:t>
            </w:r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), зашто рибе имају пераја (</w:t>
            </w:r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помажу им у пливању</w:t>
            </w:r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) или зашто кактуси имају трнове (</w:t>
            </w:r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штите их од биљоједа</w:t>
            </w:r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  <w:p w14:paraId="4148C6EA" w14:textId="7C2E17EE" w:rsidR="00973F1D" w:rsidRPr="00973F1D" w:rsidRDefault="009855FA" w:rsidP="00973F1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каже ученицима </w:t>
            </w:r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 погледају </w:t>
            </w:r>
            <w:r w:rsidR="00973F1D"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слике</w:t>
            </w:r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организама у уџбенику </w:t>
            </w:r>
            <w:r w:rsidR="00973F1D"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страни 31</w:t>
            </w:r>
            <w:r w:rsidR="001F1758">
              <w:rPr>
                <w:rFonts w:ascii="Times New Roman" w:hAnsi="Times New Roman"/>
                <w:color w:val="000000"/>
                <w:sz w:val="24"/>
                <w:szCs w:val="24"/>
              </w:rPr>
              <w:t>. Поз</w:t>
            </w:r>
            <w:r w:rsidR="001F175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а једног </w:t>
            </w:r>
            <w:r w:rsidR="001F175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по једног ученика да прочитају 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азиве организама испод сваке</w:t>
            </w:r>
            <w:r w:rsidR="001F175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слике и поставља питање коју за</w:t>
            </w:r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једничку одлику имају (</w:t>
            </w:r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зелену боју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). У наставку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наводи ученике</w:t>
            </w:r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 сами закључе различите функције зелене боје код локвањ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а, жабе и скакавца. Поставља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F56FCB">
              <w:rPr>
                <w:rFonts w:ascii="Times New Roman" w:hAnsi="Times New Roman"/>
                <w:color w:val="000000"/>
                <w:sz w:val="24"/>
                <w:szCs w:val="24"/>
              </w:rPr>
              <w:t>им питања испод и подст</w:t>
            </w:r>
            <w:r w:rsidR="00F56F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иче их</w:t>
            </w:r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размишљањ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 потпитањима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: </w:t>
            </w:r>
          </w:p>
          <w:p w14:paraId="2003E729" w14:textId="2667F708" w:rsidR="00973F1D" w:rsidRPr="00F56FCB" w:rsidRDefault="00973F1D" w:rsidP="00F56FCB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Одакле потиче зелена боја листова локвања и биљака уопште? (</w:t>
            </w:r>
            <w:r w:rsidRPr="00F56FC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Од хлоропласта, односно хлорофила у хлоропластима.</w:t>
            </w: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50C7D5CD" w14:textId="51BD5BE2" w:rsidR="00973F1D" w:rsidRPr="00F56FCB" w:rsidRDefault="00973F1D" w:rsidP="00F56FCB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Који се важан процес врши у хлоропластима? (</w:t>
            </w:r>
            <w:r w:rsidRPr="00F56FC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Фотосинтеза.</w:t>
            </w: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1D62055F" w14:textId="3B758684" w:rsidR="00973F1D" w:rsidRPr="00F56FCB" w:rsidRDefault="00973F1D" w:rsidP="00F56FCB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Зашто су жаба и скакавац зелене боје? (</w:t>
            </w:r>
            <w:r w:rsidRPr="00F56FC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Да би били мање уочљиви у срединама у којима живе.</w:t>
            </w: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5474D691" w14:textId="6F3F5056" w:rsidR="00973F1D" w:rsidRPr="00F56FCB" w:rsidRDefault="00973F1D" w:rsidP="00F56FCB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Да ли је функција зелене боје код ова три организма иста? (</w:t>
            </w:r>
            <w:r w:rsidRPr="00F56FC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Није.</w:t>
            </w: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0315FE18" w14:textId="272AE6CF" w:rsidR="009855FA" w:rsidRPr="009855FA" w:rsidRDefault="009855FA" w:rsidP="009855F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формира групе од по 6 ученика. Позива их да изаберу капитена. Њихова имена записује </w:t>
            </w:r>
            <w:r w:rsidR="00F56FCB">
              <w:rPr>
                <w:rFonts w:ascii="Times New Roman" w:hAnsi="Times New Roman"/>
                <w:sz w:val="24"/>
                <w:szCs w:val="24"/>
                <w:lang w:val="sr-Cyrl-RS"/>
              </w:rPr>
              <w:t>на табли. Позива капитене да дођ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до њега и преузму материјале за чланове своје групе (Прилог 5 – за сваког члана по једна копија) и да их затим поделе. Подсећа капитене да они воде рачуна о времену које је додељено за реализацију задатака.</w:t>
            </w:r>
          </w:p>
          <w:p w14:paraId="1F8BAD95" w14:textId="77777777" w:rsidR="009855FA" w:rsidRPr="009855FA" w:rsidRDefault="009855FA" w:rsidP="009855FA">
            <w:pPr>
              <w:pStyle w:val="ListParagraph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FF2DA61" w14:textId="60178E6B" w:rsidR="002C1320" w:rsidRPr="00F56FCB" w:rsidRDefault="009855FA" w:rsidP="00F56FCB">
            <w:pPr>
              <w:pStyle w:val="ListParagraph"/>
              <w:numPr>
                <w:ilvl w:val="0"/>
                <w:numId w:val="15"/>
              </w:numPr>
              <w:tabs>
                <w:tab w:val="left" w:pos="1470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оквиру сва</w:t>
            </w:r>
            <w:r w:rsidR="002C1320">
              <w:rPr>
                <w:rFonts w:ascii="Times New Roman" w:hAnsi="Times New Roman"/>
                <w:sz w:val="24"/>
                <w:szCs w:val="24"/>
                <w:lang w:val="sr-Cyrl-RS"/>
              </w:rPr>
              <w:t>ке групе наставник формира експ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ертске парове по називи</w:t>
            </w:r>
            <w:r w:rsidR="00F56FC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ма царстава које ће проучавати - 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експерти за царство животиња, експерти за царство биљака и експерти за царство гљива.</w:t>
            </w:r>
            <w:r w:rsidR="00F56FC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Групе формира </w:t>
            </w:r>
            <w:r w:rsidR="002C1320">
              <w:rPr>
                <w:rFonts w:ascii="Times New Roman" w:hAnsi="Times New Roman"/>
                <w:sz w:val="24"/>
                <w:szCs w:val="24"/>
                <w:lang w:val="sr-Cyrl-RS"/>
              </w:rPr>
              <w:t>тако да нико не ради сам.</w:t>
            </w:r>
          </w:p>
          <w:p w14:paraId="1ED09D70" w14:textId="4BE66D7E" w:rsidR="00973F1D" w:rsidRPr="005F04DE" w:rsidRDefault="002C1320" w:rsidP="008E7F2C">
            <w:pPr>
              <w:pStyle w:val="NormalWeb"/>
              <w:spacing w:before="0" w:beforeAutospacing="0" w:after="160" w:afterAutospacing="0"/>
              <w:ind w:left="360"/>
              <w:jc w:val="both"/>
            </w:pPr>
            <w:r>
              <w:rPr>
                <w:lang w:val="sr-Cyrl-RS"/>
              </w:rPr>
              <w:t xml:space="preserve">Наставник тражи од ученика да на брзину погледају задатке које су добили и </w:t>
            </w:r>
            <w:r>
              <w:rPr>
                <w:lang w:val="sr-Cyrl-RS"/>
              </w:rPr>
              <w:lastRenderedPageBreak/>
              <w:t>пажљиво саслушају упутства: експерти за царство животиња решаваће задатак А, експерти за царство биљака решаваће задатак Б, а експери за царство животиња решаваће задатак В. Наставник наглас чита налоге и проверава да ли су ученици разумели. По потреби</w:t>
            </w:r>
            <w:r w:rsidR="005F04DE">
              <w:rPr>
                <w:lang w:val="sr-Cyrl-RS"/>
              </w:rPr>
              <w:t xml:space="preserve"> </w:t>
            </w:r>
            <w:proofErr w:type="spellStart"/>
            <w:r w:rsidR="005F04DE" w:rsidRPr="005F04DE">
              <w:rPr>
                <w:color w:val="000000"/>
              </w:rPr>
              <w:t>им</w:t>
            </w:r>
            <w:proofErr w:type="spellEnd"/>
            <w:r w:rsidR="005F04DE" w:rsidRPr="005F04DE">
              <w:rPr>
                <w:color w:val="000000"/>
              </w:rPr>
              <w:t xml:space="preserve"> </w:t>
            </w:r>
            <w:proofErr w:type="spellStart"/>
            <w:r w:rsidR="00F56FCB">
              <w:rPr>
                <w:color w:val="000000"/>
              </w:rPr>
              <w:t>пока</w:t>
            </w:r>
            <w:proofErr w:type="spellEnd"/>
            <w:r w:rsidR="00F56FCB">
              <w:rPr>
                <w:color w:val="000000"/>
                <w:lang w:val="sr-Cyrl-RS"/>
              </w:rPr>
              <w:t>зује</w:t>
            </w:r>
            <w:r w:rsidR="005F04DE" w:rsidRPr="005F04DE">
              <w:rPr>
                <w:color w:val="000000"/>
              </w:rPr>
              <w:t xml:space="preserve"> </w:t>
            </w:r>
            <w:proofErr w:type="spellStart"/>
            <w:r w:rsidR="005F04DE" w:rsidRPr="005F04DE">
              <w:rPr>
                <w:color w:val="000000"/>
              </w:rPr>
              <w:t>које</w:t>
            </w:r>
            <w:proofErr w:type="spellEnd"/>
            <w:r w:rsidR="005F04DE" w:rsidRPr="005F04DE">
              <w:rPr>
                <w:color w:val="000000"/>
              </w:rPr>
              <w:t xml:space="preserve"> </w:t>
            </w:r>
            <w:proofErr w:type="spellStart"/>
            <w:r w:rsidR="005F04DE" w:rsidRPr="005F04DE">
              <w:rPr>
                <w:color w:val="000000"/>
              </w:rPr>
              <w:t>пасусе</w:t>
            </w:r>
            <w:proofErr w:type="spellEnd"/>
            <w:r w:rsidR="005F04DE" w:rsidRPr="005F04DE">
              <w:rPr>
                <w:color w:val="000000"/>
              </w:rPr>
              <w:t xml:space="preserve"> у </w:t>
            </w:r>
            <w:proofErr w:type="spellStart"/>
            <w:r w:rsidR="005F04DE" w:rsidRPr="005F04DE">
              <w:rPr>
                <w:color w:val="000000"/>
              </w:rPr>
              <w:t>уџбенику</w:t>
            </w:r>
            <w:proofErr w:type="spellEnd"/>
            <w:r w:rsidR="005F04DE" w:rsidRPr="005F04DE">
              <w:rPr>
                <w:color w:val="000000"/>
              </w:rPr>
              <w:t xml:space="preserve"> </w:t>
            </w:r>
            <w:proofErr w:type="spellStart"/>
            <w:r w:rsidR="005F04DE" w:rsidRPr="005F04DE">
              <w:rPr>
                <w:color w:val="000000"/>
              </w:rPr>
              <w:t>треба</w:t>
            </w:r>
            <w:proofErr w:type="spellEnd"/>
            <w:r w:rsidR="005F04DE" w:rsidRPr="005F04DE">
              <w:rPr>
                <w:color w:val="000000"/>
              </w:rPr>
              <w:t xml:space="preserve"> </w:t>
            </w:r>
            <w:proofErr w:type="spellStart"/>
            <w:r w:rsidR="005F04DE" w:rsidRPr="005F04DE">
              <w:rPr>
                <w:color w:val="000000"/>
              </w:rPr>
              <w:t>да</w:t>
            </w:r>
            <w:proofErr w:type="spellEnd"/>
            <w:r w:rsidR="005F04DE" w:rsidRPr="005F04DE">
              <w:rPr>
                <w:color w:val="000000"/>
              </w:rPr>
              <w:t xml:space="preserve"> </w:t>
            </w:r>
            <w:proofErr w:type="spellStart"/>
            <w:r w:rsidR="005F04DE" w:rsidRPr="005F04DE">
              <w:rPr>
                <w:color w:val="000000"/>
              </w:rPr>
              <w:t>прочитају</w:t>
            </w:r>
            <w:proofErr w:type="spellEnd"/>
            <w:r w:rsidR="005F04DE" w:rsidRPr="005F04DE">
              <w:rPr>
                <w:color w:val="000000"/>
              </w:rPr>
              <w:t>.</w:t>
            </w:r>
            <w:r w:rsidR="005F04DE">
              <w:rPr>
                <w:color w:val="000000"/>
                <w:lang w:val="sr-Cyrl-RS"/>
              </w:rPr>
              <w:t xml:space="preserve"> </w:t>
            </w:r>
          </w:p>
          <w:p w14:paraId="44349F03" w14:textId="534B29E1" w:rsidR="00973F1D" w:rsidRPr="00973F1D" w:rsidRDefault="005F04DE" w:rsidP="00973F1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31C52150" w14:textId="32A550F1" w:rsidR="00973F1D" w:rsidRPr="002C1320" w:rsidRDefault="002C1320" w:rsidP="008E7F2C">
            <w:pPr>
              <w:pStyle w:val="ListParagraph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одређује време за решавање задатака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(нпр. 5 минута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, </w:t>
            </w:r>
            <w:r w:rsidR="00973F1D" w:rsidRPr="002C1320">
              <w:rPr>
                <w:rFonts w:ascii="Times New Roman" w:hAnsi="Times New Roman"/>
                <w:color w:val="000000"/>
                <w:sz w:val="24"/>
                <w:szCs w:val="24"/>
              </w:rPr>
              <w:t>у зависности од саста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 одељења и њихових предзнања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Обилази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ученике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 по потреби им пом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аже</w:t>
            </w:r>
            <w:r w:rsidR="00973F1D" w:rsidRPr="002C13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 се снађу у тексту.</w:t>
            </w:r>
          </w:p>
          <w:p w14:paraId="729BD120" w14:textId="73E0C35E" w:rsidR="00973F1D" w:rsidRPr="002C1320" w:rsidRDefault="002C1320" w:rsidP="008E7F2C">
            <w:pPr>
              <w:pStyle w:val="ListParagraph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Када време истекне,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наставник налаже ученицима </w:t>
            </w:r>
            <w:r w:rsidR="00973F1D" w:rsidRPr="002C13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 затворе књиге и да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једни</w:t>
            </w:r>
            <w:r w:rsidR="00973F1D" w:rsidRPr="002C13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другима, унутар својих група,  пренесу оно што су сазнали на следећи начин:</w:t>
            </w:r>
          </w:p>
          <w:p w14:paraId="5EB2BB60" w14:textId="77777777" w:rsidR="00973F1D" w:rsidRPr="00973F1D" w:rsidRDefault="00973F1D" w:rsidP="002C1320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експерти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царство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животиња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читају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своје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одговоре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експерти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царство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биљака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животиња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записују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табелама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задатку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А;</w:t>
            </w:r>
          </w:p>
          <w:p w14:paraId="09CB2A5E" w14:textId="77777777" w:rsidR="00973F1D" w:rsidRPr="00973F1D" w:rsidRDefault="00973F1D" w:rsidP="002C1320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експерти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царство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биљака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читају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своје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одговоре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експерти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царство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животиња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гљива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 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записују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линијама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задатку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Б;</w:t>
            </w:r>
          </w:p>
          <w:p w14:paraId="52251F7B" w14:textId="77777777" w:rsidR="00973F1D" w:rsidRPr="00973F1D" w:rsidRDefault="00973F1D" w:rsidP="002C1320">
            <w:pPr>
              <w:numPr>
                <w:ilvl w:val="0"/>
                <w:numId w:val="16"/>
              </w:numPr>
              <w:spacing w:after="160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експерти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царство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гљива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читају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своје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одговоре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експерти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царство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животиња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биљака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 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записују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линијама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задатку</w:t>
            </w:r>
            <w:proofErr w:type="spellEnd"/>
            <w:r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В;</w:t>
            </w:r>
          </w:p>
          <w:p w14:paraId="75358886" w14:textId="163A5080" w:rsidR="00973F1D" w:rsidRPr="00973F1D" w:rsidRDefault="002C1320" w:rsidP="002C1320">
            <w:pPr>
              <w:spacing w:after="16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ставник скреће пажњу</w:t>
            </w:r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воде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рачуна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не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ометају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једни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друге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раду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односно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одговоре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читају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довољно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гласно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остали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чланови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своје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групе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чују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довољно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тихо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не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ометају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суседне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групе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21C36A87" w14:textId="1FED131C" w:rsidR="00973F1D" w:rsidRPr="00973F1D" w:rsidRDefault="001F1758" w:rsidP="002C1320">
            <w:pPr>
              <w:spacing w:after="16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Након реализације задатка ( до </w:t>
            </w:r>
            <w:r w:rsidR="002C1320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10 минута) наставник врши проверу</w:t>
            </w:r>
            <w:r w:rsidR="002C13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C1320">
              <w:rPr>
                <w:rFonts w:ascii="Times New Roman" w:hAnsi="Times New Roman"/>
                <w:color w:val="000000"/>
                <w:sz w:val="24"/>
                <w:szCs w:val="24"/>
              </w:rPr>
              <w:t>фронтално</w:t>
            </w:r>
            <w:proofErr w:type="spellEnd"/>
            <w:r w:rsidR="002C13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C1320">
              <w:rPr>
                <w:rFonts w:ascii="Times New Roman" w:hAnsi="Times New Roman"/>
                <w:color w:val="000000"/>
                <w:sz w:val="24"/>
                <w:szCs w:val="24"/>
              </w:rPr>
              <w:t>Поз</w:t>
            </w:r>
            <w:proofErr w:type="spellEnd"/>
            <w:r w:rsidR="002C1320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ива</w:t>
            </w:r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три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групе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изаберу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једног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извештача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Једна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група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извештава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животиње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друга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биљке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трећа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гљиве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Остале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групе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слушају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упоређују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контролишу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допуњавају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одговоре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и/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или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исправљају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евентуалне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грешке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60DA7B9B" w14:textId="77777777" w:rsidR="00973F1D" w:rsidRPr="00973F1D" w:rsidRDefault="00973F1D" w:rsidP="005F04DE">
            <w:pPr>
              <w:spacing w:after="160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3F1D">
              <w:rPr>
                <w:rFonts w:ascii="Times New Roman" w:hAnsi="Times New Roman"/>
                <w:b/>
                <w:bCs/>
                <w:i/>
                <w:iCs/>
                <w:color w:val="FF9900"/>
                <w:sz w:val="24"/>
                <w:szCs w:val="24"/>
              </w:rPr>
              <w:t>Одговори</w:t>
            </w:r>
            <w:proofErr w:type="spellEnd"/>
            <w:r w:rsidRPr="00973F1D">
              <w:rPr>
                <w:rFonts w:ascii="Times New Roman" w:hAnsi="Times New Roman"/>
                <w:b/>
                <w:bCs/>
                <w:i/>
                <w:iCs/>
                <w:color w:val="FF9900"/>
                <w:sz w:val="24"/>
                <w:szCs w:val="24"/>
              </w:rPr>
              <w:t>:</w:t>
            </w:r>
          </w:p>
          <w:p w14:paraId="38C4DCD9" w14:textId="77777777" w:rsidR="00973F1D" w:rsidRPr="00973F1D" w:rsidRDefault="00973F1D" w:rsidP="005F04DE">
            <w:pPr>
              <w:spacing w:after="160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3F1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Задатак</w:t>
            </w:r>
            <w:proofErr w:type="spellEnd"/>
            <w:r w:rsidRPr="00973F1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А: </w:t>
            </w:r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 2. г.   3. </w:t>
            </w:r>
            <w:proofErr w:type="gram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</w:t>
            </w:r>
            <w:proofErr w:type="gram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.   4. </w:t>
            </w:r>
            <w:proofErr w:type="gram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</w:t>
            </w:r>
            <w:proofErr w:type="gram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.   5. </w:t>
            </w:r>
            <w:proofErr w:type="gram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</w:t>
            </w:r>
            <w:proofErr w:type="gram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.   6. </w:t>
            </w:r>
            <w:proofErr w:type="gram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ђ</w:t>
            </w:r>
            <w:proofErr w:type="gram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</w:p>
          <w:p w14:paraId="73594E1D" w14:textId="77777777" w:rsidR="00973F1D" w:rsidRPr="00973F1D" w:rsidRDefault="00973F1D" w:rsidP="005F04DE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3F1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Задатак</w:t>
            </w:r>
            <w:proofErr w:type="spellEnd"/>
            <w:r w:rsidRPr="00973F1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Б:  </w:t>
            </w:r>
          </w:p>
          <w:p w14:paraId="4416B435" w14:textId="77777777" w:rsidR="00973F1D" w:rsidRPr="00973F1D" w:rsidRDefault="00973F1D" w:rsidP="005F04DE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Зато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што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су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причвршћене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подлогу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кореном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360C30E4" w14:textId="77777777" w:rsidR="00973F1D" w:rsidRPr="00973F1D" w:rsidRDefault="00973F1D" w:rsidP="005F04DE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Да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их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штити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од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неповољних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услова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попут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хладноће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0CBC7A4A" w14:textId="77777777" w:rsidR="00973F1D" w:rsidRPr="00973F1D" w:rsidRDefault="00973F1D" w:rsidP="005F04DE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Да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би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привукле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животиње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које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ће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њихов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полен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пренети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са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једног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други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 </w:t>
            </w:r>
          </w:p>
          <w:p w14:paraId="35AC2C18" w14:textId="5096DA6B" w:rsidR="00973F1D" w:rsidRPr="00973F1D" w:rsidRDefault="001F1758" w:rsidP="005F04DE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   </w:t>
            </w:r>
            <w:proofErr w:type="spellStart"/>
            <w:proofErr w:type="gramStart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цвет</w:t>
            </w:r>
            <w:proofErr w:type="spellEnd"/>
            <w:proofErr w:type="gramEnd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</w:t>
            </w:r>
            <w:proofErr w:type="spellEnd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тај</w:t>
            </w:r>
            <w:proofErr w:type="spellEnd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начин</w:t>
            </w:r>
            <w:proofErr w:type="spellEnd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</w:t>
            </w:r>
            <w:proofErr w:type="spellEnd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размножиле</w:t>
            </w:r>
            <w:proofErr w:type="spellEnd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29246BF0" w14:textId="77777777" w:rsidR="00973F1D" w:rsidRPr="00973F1D" w:rsidRDefault="00973F1D" w:rsidP="005F04DE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3F1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Задатак</w:t>
            </w:r>
            <w:proofErr w:type="spellEnd"/>
            <w:r w:rsidRPr="00973F1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В:  </w:t>
            </w:r>
          </w:p>
          <w:p w14:paraId="754D9A25" w14:textId="77777777" w:rsidR="00973F1D" w:rsidRPr="00973F1D" w:rsidRDefault="00973F1D" w:rsidP="005F04DE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Садрже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пуно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воде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али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немају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добро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изграђену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заштиту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од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исушивања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3D1F73FA" w14:textId="77777777" w:rsidR="00973F1D" w:rsidRPr="00973F1D" w:rsidRDefault="00973F1D" w:rsidP="005F04DE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Тело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гљиве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налази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скривено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земљишту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а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део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који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може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да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види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је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плодоносно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тело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печурка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</w:p>
          <w:p w14:paraId="7AB12571" w14:textId="77777777" w:rsidR="00973F1D" w:rsidRDefault="00973F1D" w:rsidP="005F04DE">
            <w:pPr>
              <w:ind w:left="36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RS"/>
              </w:rPr>
            </w:pPr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Маскирном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бојом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или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бојом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која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опомиње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Боја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код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зелене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пупавке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опомиње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да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је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она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отровна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</w:p>
          <w:p w14:paraId="02F432CA" w14:textId="77777777" w:rsidR="005F04DE" w:rsidRPr="00973F1D" w:rsidRDefault="005F04DE" w:rsidP="005F04DE">
            <w:pPr>
              <w:ind w:left="36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8F66844" w14:textId="62035C07" w:rsidR="00973F1D" w:rsidRPr="00973F1D" w:rsidRDefault="005F04DE" w:rsidP="00F56FCB">
            <w:pPr>
              <w:spacing w:after="16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04D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Разговор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ом са ученицима наста</w:t>
            </w:r>
            <w:r w:rsidR="00F56F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ник заокруж</w:t>
            </w:r>
            <w:r w:rsidRPr="005F04D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ује обраду овог дела лекције и изводи закључке</w:t>
            </w:r>
            <w:r w:rsidRPr="008E7F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 w:themeFill="background1"/>
                <w:lang w:val="sr-Cyrl-RS"/>
              </w:rPr>
              <w:t xml:space="preserve"> </w:t>
            </w:r>
            <w:r w:rsidR="00973F1D" w:rsidRPr="00973F1D">
              <w:rPr>
                <w:rFonts w:ascii="Times New Roman" w:hAnsi="Times New Roman"/>
                <w:color w:val="000000"/>
              </w:rPr>
              <w:t xml:space="preserve">о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</w:rPr>
              <w:t>најбитнијим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</w:rPr>
              <w:t>разликама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</w:rPr>
              <w:t>између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</w:rPr>
              <w:t>биљака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</w:rPr>
              <w:t>животиња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</w:rPr>
              <w:t xml:space="preserve"> и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гљива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поставља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>њем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следећ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>их</w:t>
            </w:r>
            <w:r w:rsidR="00973F1D"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</w:rPr>
              <w:t>:</w:t>
            </w:r>
          </w:p>
          <w:p w14:paraId="200B0199" w14:textId="77777777" w:rsidR="00973F1D" w:rsidRPr="00973F1D" w:rsidRDefault="00973F1D" w:rsidP="005F04DE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14:paraId="61491F06" w14:textId="77777777" w:rsidR="00973F1D" w:rsidRPr="00973F1D" w:rsidRDefault="00973F1D" w:rsidP="00F56FCB">
            <w:pPr>
              <w:numPr>
                <w:ilvl w:val="0"/>
                <w:numId w:val="23"/>
              </w:numPr>
              <w:spacing w:before="40"/>
              <w:textAlignment w:val="baseline"/>
              <w:outlineLvl w:val="2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proofErr w:type="spellStart"/>
            <w:r w:rsidRPr="00973F1D">
              <w:rPr>
                <w:rFonts w:ascii="Times New Roman" w:hAnsi="Times New Roman"/>
                <w:color w:val="000000"/>
              </w:rPr>
              <w:lastRenderedPageBreak/>
              <w:t>По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чему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животиње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разликују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биљака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гљива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спољашњој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грађи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</w:rPr>
              <w:t>Животиње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</w:rPr>
              <w:t>активно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</w:rPr>
              <w:t>крећу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</w:rPr>
              <w:t xml:space="preserve">, а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</w:rPr>
              <w:t>биљке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</w:rPr>
              <w:t>гљиве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</w:rPr>
              <w:t>су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</w:rPr>
              <w:t>причвршћене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</w:rPr>
              <w:t>за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</w:rPr>
              <w:t>подлогу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973F1D">
              <w:rPr>
                <w:rFonts w:ascii="Times New Roman" w:hAnsi="Times New Roman"/>
                <w:color w:val="000000"/>
              </w:rPr>
              <w:t>)</w:t>
            </w:r>
          </w:p>
          <w:p w14:paraId="4D381E38" w14:textId="77777777" w:rsidR="00973F1D" w:rsidRPr="00973F1D" w:rsidRDefault="00973F1D" w:rsidP="005F04DE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14:paraId="7CEC198A" w14:textId="77777777" w:rsidR="00973F1D" w:rsidRPr="00973F1D" w:rsidRDefault="00973F1D" w:rsidP="00F56FCB">
            <w:pPr>
              <w:numPr>
                <w:ilvl w:val="0"/>
                <w:numId w:val="23"/>
              </w:numPr>
              <w:spacing w:after="160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973F1D">
              <w:rPr>
                <w:rFonts w:ascii="Times New Roman" w:hAnsi="Times New Roman"/>
                <w:color w:val="000000"/>
              </w:rPr>
              <w:t>Наведи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неке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начине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активног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кретања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животиња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>. (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</w:rPr>
              <w:t>Скакање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</w:rPr>
              <w:t>трчање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</w:rPr>
              <w:t>пливање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</w:rPr>
              <w:t>летење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</w:rPr>
              <w:t>…</w:t>
            </w:r>
            <w:r w:rsidRPr="00973F1D">
              <w:rPr>
                <w:rFonts w:ascii="Times New Roman" w:hAnsi="Times New Roman"/>
                <w:color w:val="000000"/>
              </w:rPr>
              <w:t>)</w:t>
            </w:r>
          </w:p>
          <w:p w14:paraId="089CC31D" w14:textId="77777777" w:rsidR="00973F1D" w:rsidRPr="00973F1D" w:rsidRDefault="00973F1D" w:rsidP="00F56FCB">
            <w:pPr>
              <w:numPr>
                <w:ilvl w:val="0"/>
                <w:numId w:val="23"/>
              </w:numPr>
              <w:spacing w:after="160"/>
              <w:textAlignment w:val="baseline"/>
              <w:rPr>
                <w:rFonts w:ascii="Times New Roman" w:hAnsi="Times New Roman"/>
                <w:color w:val="000000"/>
              </w:rPr>
            </w:pPr>
            <w:proofErr w:type="spellStart"/>
            <w:r w:rsidRPr="00973F1D">
              <w:rPr>
                <w:rFonts w:ascii="Times New Roman" w:hAnsi="Times New Roman"/>
                <w:color w:val="000000"/>
              </w:rPr>
              <w:t>Пошто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животиње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активно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крећу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омогућава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сналажење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973F1D">
              <w:rPr>
                <w:rFonts w:ascii="Times New Roman" w:hAnsi="Times New Roman"/>
                <w:color w:val="000000"/>
              </w:rPr>
              <w:t>простору</w:t>
            </w:r>
            <w:proofErr w:type="spellEnd"/>
            <w:r w:rsidRPr="00973F1D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</w:rPr>
              <w:t>Чулни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973F1D">
              <w:rPr>
                <w:rFonts w:ascii="Times New Roman" w:hAnsi="Times New Roman"/>
                <w:i/>
                <w:iCs/>
                <w:color w:val="000000"/>
              </w:rPr>
              <w:t>органи</w:t>
            </w:r>
            <w:proofErr w:type="spellEnd"/>
            <w:r w:rsidRPr="00973F1D">
              <w:rPr>
                <w:rFonts w:ascii="Times New Roman" w:hAnsi="Times New Roman"/>
                <w:i/>
                <w:iCs/>
                <w:color w:val="000000"/>
              </w:rPr>
              <w:t>.</w:t>
            </w:r>
            <w:r w:rsidRPr="00973F1D">
              <w:rPr>
                <w:rFonts w:ascii="Times New Roman" w:hAnsi="Times New Roman"/>
                <w:color w:val="000000"/>
              </w:rPr>
              <w:t>)</w:t>
            </w:r>
          </w:p>
          <w:p w14:paraId="7A58AEED" w14:textId="77777777" w:rsidR="005F04DE" w:rsidRDefault="005F04DE" w:rsidP="005F04DE">
            <w:pPr>
              <w:spacing w:after="160"/>
              <w:ind w:left="1800"/>
              <w:rPr>
                <w:rFonts w:ascii="Times New Roman" w:hAnsi="Times New Roman"/>
                <w:color w:val="000000"/>
                <w:shd w:val="clear" w:color="auto" w:fill="FFFF00"/>
                <w:lang w:val="sr-Cyrl-RS"/>
              </w:rPr>
            </w:pPr>
          </w:p>
          <w:p w14:paraId="75772BB9" w14:textId="0787CB27" w:rsidR="00973F1D" w:rsidRPr="005F04DE" w:rsidRDefault="004C54CB" w:rsidP="004C54CB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 xml:space="preserve">Наставник објашњава </w:t>
            </w:r>
            <w:r w:rsidR="00973F1D" w:rsidRPr="005F04DE">
              <w:rPr>
                <w:rFonts w:ascii="Times New Roman" w:hAnsi="Times New Roman"/>
                <w:color w:val="000000"/>
              </w:rPr>
              <w:t xml:space="preserve">ученицима да су </w:t>
            </w:r>
            <w:r w:rsidR="00973F1D" w:rsidRPr="005F04DE">
              <w:rPr>
                <w:rFonts w:ascii="Times New Roman" w:hAnsi="Times New Roman"/>
              </w:rPr>
              <w:t xml:space="preserve">због  сесилног </w:t>
            </w:r>
            <w:r w:rsidR="00973F1D" w:rsidRPr="005F04DE">
              <w:rPr>
                <w:rFonts w:ascii="Times New Roman" w:hAnsi="Times New Roman"/>
                <w:color w:val="000000"/>
              </w:rPr>
              <w:t>начина живота, гљиве раније сврставане у биљке, али да се данас издвајају у посебно царство, царство гљива. За разлику од биљака, гљиве,</w:t>
            </w:r>
            <w:r w:rsidR="005F04DE">
              <w:rPr>
                <w:rFonts w:ascii="Times New Roman" w:hAnsi="Times New Roman"/>
                <w:color w:val="000000"/>
              </w:rPr>
              <w:t xml:space="preserve"> углавном, нису зелене. </w:t>
            </w:r>
            <w:r w:rsidR="005F04DE">
              <w:rPr>
                <w:rFonts w:ascii="Times New Roman" w:hAnsi="Times New Roman"/>
                <w:color w:val="000000"/>
                <w:lang w:val="sr-Cyrl-RS"/>
              </w:rPr>
              <w:t xml:space="preserve">Наставник поставља питање: </w:t>
            </w:r>
            <w:r w:rsidR="005F04DE">
              <w:rPr>
                <w:rFonts w:ascii="Times New Roman" w:hAnsi="Times New Roman"/>
                <w:color w:val="000000"/>
              </w:rPr>
              <w:t xml:space="preserve"> </w:t>
            </w:r>
            <w:r w:rsidR="005F04DE">
              <w:rPr>
                <w:rFonts w:ascii="Times New Roman" w:hAnsi="Times New Roman"/>
                <w:color w:val="000000"/>
                <w:lang w:val="sr-Cyrl-RS"/>
              </w:rPr>
              <w:t>З</w:t>
            </w:r>
            <w:r w:rsidR="00973F1D" w:rsidRPr="005F04DE">
              <w:rPr>
                <w:rFonts w:ascii="Times New Roman" w:hAnsi="Times New Roman"/>
                <w:color w:val="000000"/>
              </w:rPr>
              <w:t>ашто? (</w:t>
            </w:r>
            <w:r w:rsidR="00973F1D" w:rsidRPr="005F04DE">
              <w:rPr>
                <w:rFonts w:ascii="Times New Roman" w:hAnsi="Times New Roman"/>
                <w:i/>
                <w:iCs/>
                <w:color w:val="000000"/>
              </w:rPr>
              <w:t>немају хлорофил</w:t>
            </w:r>
            <w:r w:rsidR="005F04DE">
              <w:rPr>
                <w:rFonts w:ascii="Times New Roman" w:hAnsi="Times New Roman"/>
                <w:color w:val="000000"/>
              </w:rPr>
              <w:t>). П</w:t>
            </w:r>
            <w:r w:rsidR="005F04DE">
              <w:rPr>
                <w:rFonts w:ascii="Times New Roman" w:hAnsi="Times New Roman"/>
                <w:color w:val="000000"/>
                <w:lang w:val="sr-Cyrl-RS"/>
              </w:rPr>
              <w:t xml:space="preserve">ита </w:t>
            </w:r>
            <w:r w:rsidR="00973F1D" w:rsidRPr="005F04DE">
              <w:rPr>
                <w:rFonts w:ascii="Times New Roman" w:hAnsi="Times New Roman"/>
                <w:color w:val="000000"/>
              </w:rPr>
              <w:t xml:space="preserve">шта се из тога може закључити </w:t>
            </w:r>
            <w:r w:rsidR="00973F1D" w:rsidRPr="005F04DE">
              <w:rPr>
                <w:rFonts w:ascii="Times New Roman" w:hAnsi="Times New Roman"/>
                <w:i/>
                <w:iCs/>
                <w:color w:val="000000"/>
              </w:rPr>
              <w:t>(биљке врше фотосинтезу, тј хране се аутотрофно, а гљиве се хране хетеротрофно, тј узимају готову храну</w:t>
            </w:r>
            <w:r w:rsidR="00973F1D" w:rsidRPr="005F04DE">
              <w:rPr>
                <w:rFonts w:ascii="Times New Roman" w:hAnsi="Times New Roman"/>
                <w:color w:val="000000"/>
              </w:rPr>
              <w:t>).</w:t>
            </w:r>
          </w:p>
          <w:p w14:paraId="38EEB6EF" w14:textId="77777777" w:rsidR="00973F1D" w:rsidRPr="00973F1D" w:rsidRDefault="00973F1D" w:rsidP="00973F1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8ECB81B" w14:textId="395AD620" w:rsidR="00973F1D" w:rsidRPr="005F04DE" w:rsidRDefault="005F04DE" w:rsidP="005F04DE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саопштава </w:t>
            </w:r>
            <w:r w:rsidR="00973F1D" w:rsidRPr="005F04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ученицима да ће, пошто су поновили и научили нешто ново о спољашњој грађи живих бића, сада сазнати нешто о ономе што се налази унутар организма, што биолози проучавају,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 не може се видети. Подст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иче</w:t>
            </w:r>
            <w:r w:rsidR="00973F1D" w:rsidRPr="005F04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да сами закључе да је реч о унутрашњој грађи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живих бића и наводи</w:t>
            </w:r>
            <w:r w:rsidR="00973F1D" w:rsidRPr="005F04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да дођу до појма ћелије постављајући следећа или слична питања:</w:t>
            </w:r>
          </w:p>
          <w:p w14:paraId="6C5FB002" w14:textId="23C725D2" w:rsidR="00973F1D" w:rsidRPr="00F56FCB" w:rsidRDefault="00973F1D" w:rsidP="00F56FCB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Како се код живих бића назива оно што биолози проучавају, а може се видети споља? (</w:t>
            </w:r>
            <w:r w:rsidRPr="00F56FC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Спољашња грађа.</w:t>
            </w: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2DF03284" w14:textId="52A174DA" w:rsidR="00973F1D" w:rsidRPr="00472CDD" w:rsidRDefault="00973F1D" w:rsidP="00F56FCB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Како се, онда, назва све оно што је у организму, што биолози проучавају како би боље упознали жива бића, а не може се видети споља? (</w:t>
            </w:r>
            <w:r w:rsidRPr="00F56FC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Унутрашња грађа</w:t>
            </w: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  <w:p w14:paraId="52B88705" w14:textId="66A993EB" w:rsidR="00472CDD" w:rsidRPr="00472CDD" w:rsidRDefault="00472CDD" w:rsidP="00F56FCB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Да ли су сва жива бића исте величине и сложемости? (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Н</w:t>
            </w:r>
            <w:r w:rsidRPr="00472CDD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ису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)</w:t>
            </w:r>
          </w:p>
          <w:p w14:paraId="72CEBA1B" w14:textId="040C98E0" w:rsidR="00973F1D" w:rsidRPr="00472CDD" w:rsidRDefault="00472CDD" w:rsidP="00472CDD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Шта им је заједничко? Од чега су изграђени сви живи организми? (</w:t>
            </w:r>
            <w:r w:rsidRPr="00472CD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Од ћелија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.)</w:t>
            </w:r>
          </w:p>
          <w:p w14:paraId="0132D038" w14:textId="03620240" w:rsidR="00973F1D" w:rsidRPr="00F56FCB" w:rsidRDefault="00973F1D" w:rsidP="00472CDD">
            <w:pPr>
              <w:pStyle w:val="ListParagraph"/>
              <w:numPr>
                <w:ilvl w:val="0"/>
                <w:numId w:val="25"/>
              </w:numPr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CD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 w:themeFill="background1"/>
              </w:rPr>
              <w:t>Који инструмент користе биолози да би проучавали ћелије и зашто? (</w:t>
            </w:r>
            <w:r w:rsidRPr="00472CD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 w:themeFill="background1"/>
              </w:rPr>
              <w:t>Микроскоп,</w:t>
            </w:r>
            <w:r w:rsidRPr="00472CD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00"/>
              </w:rPr>
              <w:t xml:space="preserve"> </w:t>
            </w:r>
            <w:r w:rsidRPr="00472CD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 w:themeFill="background1"/>
              </w:rPr>
              <w:t>зато што се ћелија не може видети голим оком.</w:t>
            </w:r>
            <w:r w:rsidRPr="00472CD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 w:themeFill="background1"/>
              </w:rPr>
              <w:t>)</w:t>
            </w:r>
          </w:p>
          <w:p w14:paraId="156A9E88" w14:textId="4287F0C7" w:rsidR="00973F1D" w:rsidRPr="005F04DE" w:rsidRDefault="00A157B7" w:rsidP="00472CDD">
            <w:pPr>
              <w:pStyle w:val="ListParagraph"/>
              <w:numPr>
                <w:ilvl w:val="0"/>
                <w:numId w:val="17"/>
              </w:numPr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п</w:t>
            </w:r>
            <w:r w:rsidR="005F04DE">
              <w:rPr>
                <w:rFonts w:ascii="Times New Roman" w:hAnsi="Times New Roman"/>
                <w:color w:val="000000"/>
                <w:sz w:val="24"/>
                <w:szCs w:val="24"/>
              </w:rPr>
              <w:t>одсе</w:t>
            </w:r>
            <w:r w:rsidR="005F04D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ћа</w:t>
            </w:r>
            <w:r w:rsidR="00973F1D" w:rsidRPr="005F04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ученике да су у оквиру вежбе посматрали унутрашњу грађ</w:t>
            </w:r>
            <w:r w:rsidR="005F04DE">
              <w:rPr>
                <w:rFonts w:ascii="Times New Roman" w:hAnsi="Times New Roman"/>
                <w:color w:val="000000"/>
                <w:sz w:val="24"/>
                <w:szCs w:val="24"/>
              </w:rPr>
              <w:t>у дела једног жива бића. Пита</w:t>
            </w:r>
            <w:r w:rsidR="00973F1D" w:rsidRPr="005F04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да ли могу да сете шта су посматрали (</w:t>
            </w:r>
            <w:r w:rsidR="00973F1D" w:rsidRPr="005F04D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покорицу црног лука</w:t>
            </w:r>
            <w:r w:rsidR="00973F1D" w:rsidRPr="005F04DE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  <w:p w14:paraId="36508500" w14:textId="12210BA4" w:rsidR="00973F1D" w:rsidRPr="00973F1D" w:rsidRDefault="005F04DE" w:rsidP="005F04DE">
            <w:pPr>
              <w:spacing w:after="16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помоћу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ког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су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посматрали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покорицу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црног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лука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шта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су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видели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помоћу</w:t>
            </w:r>
            <w:proofErr w:type="spellEnd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микроскопом</w:t>
            </w:r>
            <w:proofErr w:type="spellEnd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  </w:t>
            </w:r>
            <w:proofErr w:type="spellStart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видели</w:t>
            </w:r>
            <w:proofErr w:type="spellEnd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су</w:t>
            </w:r>
            <w:proofErr w:type="spellEnd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ћелије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4A0B1BD1" w14:textId="68168DE2" w:rsidR="00973F1D" w:rsidRDefault="00A157B7" w:rsidP="00A157B7">
            <w:pPr>
              <w:pStyle w:val="ListParagraph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тражи од ученика да кажу </w:t>
            </w:r>
            <w:r w:rsidR="00973F1D" w:rsidRPr="00A157B7">
              <w:rPr>
                <w:rFonts w:ascii="Times New Roman" w:hAnsi="Times New Roman"/>
                <w:color w:val="000000"/>
                <w:sz w:val="24"/>
                <w:szCs w:val="24"/>
              </w:rPr>
              <w:t>шта је ћелија (</w:t>
            </w:r>
            <w:r w:rsidR="00973F1D" w:rsidRPr="00A157B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основна јединица грађе и функције свих живих бића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). Пита</w:t>
            </w:r>
            <w:r w:rsidR="00973F1D" w:rsidRPr="00A15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зашто су ћелије посматрали под микроскопом (</w:t>
            </w:r>
            <w:r w:rsidR="00973F1D" w:rsidRPr="00A157B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зато што се не виде голим оком</w:t>
            </w:r>
            <w:r w:rsidR="00973F1D" w:rsidRPr="00A157B7">
              <w:rPr>
                <w:rFonts w:ascii="Times New Roman" w:hAnsi="Times New Roman"/>
                <w:color w:val="000000"/>
                <w:sz w:val="24"/>
                <w:szCs w:val="24"/>
              </w:rPr>
              <w:t>), као и шта би видели под микроскопом да су уместо покорице црног лука посматрали делове животиње или гљиве (</w:t>
            </w:r>
            <w:r w:rsidR="00973F1D" w:rsidRPr="00A157B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ћелије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). Пита</w:t>
            </w:r>
            <w:r w:rsidR="00973F1D" w:rsidRPr="00A15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да ли би посматране ћелије биљке, животиње или гљиве исто изгледале под микроскопом (</w:t>
            </w:r>
            <w:r w:rsidR="00973F1D" w:rsidRPr="00A157B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 и тражи</w:t>
            </w:r>
            <w:r w:rsidR="00973F1D" w:rsidRPr="00A15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 објасне зашто (</w:t>
            </w:r>
            <w:r w:rsidR="00973F1D" w:rsidRPr="00A157B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зато што немају исту ћелијску грађу</w:t>
            </w:r>
            <w:r w:rsidR="00973F1D" w:rsidRPr="00A157B7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  <w:p w14:paraId="7D49E55B" w14:textId="77777777" w:rsidR="00A157B7" w:rsidRPr="00A157B7" w:rsidRDefault="00A157B7" w:rsidP="00A157B7">
            <w:pPr>
              <w:pStyle w:val="ListParagraph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736F5BF" w14:textId="3C1D1D2A" w:rsidR="00973F1D" w:rsidRPr="00A157B7" w:rsidRDefault="00A157B7" w:rsidP="00A157B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упућује ученике на </w:t>
            </w:r>
            <w:r w:rsidRPr="00A157B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/>
              </w:rPr>
              <w:t>та</w:t>
            </w:r>
            <w:r w:rsidR="00973F1D" w:rsidRPr="00A157B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белу</w:t>
            </w:r>
            <w:r w:rsidR="00973F1D" w:rsidRPr="00A15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која приказује сличности и разлике у грађи ћелија код биљака, животиња и гљива у уџбенику </w:t>
            </w:r>
            <w:r w:rsidR="00973F1D" w:rsidRPr="00A157B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страни 34</w:t>
            </w:r>
            <w:r w:rsidR="00973F1D" w:rsidRPr="00A15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43F4A09D" w14:textId="77777777" w:rsidR="00A157B7" w:rsidRPr="00A157B7" w:rsidRDefault="00A157B7" w:rsidP="00A157B7">
            <w:pPr>
              <w:pStyle w:val="ListParagraph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7E6B8B" w14:textId="6DE2BE47" w:rsidR="00973F1D" w:rsidRPr="00973F1D" w:rsidRDefault="00A157B7" w:rsidP="00A157B7">
            <w:pPr>
              <w:spacing w:after="16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Дај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</w:t>
            </w:r>
            <w:r w:rsidR="00F56F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56FCB">
              <w:rPr>
                <w:rFonts w:ascii="Times New Roman" w:hAnsi="Times New Roman"/>
                <w:color w:val="000000"/>
                <w:sz w:val="24"/>
                <w:szCs w:val="24"/>
              </w:rPr>
              <w:t>им</w:t>
            </w:r>
            <w:proofErr w:type="spellEnd"/>
            <w:r w:rsidR="00F56F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56F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неколико</w:t>
            </w:r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минута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је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проуче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прокоментари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клупи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Обја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шњава </w:t>
            </w:r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им</w:t>
            </w:r>
            <w:proofErr w:type="spellEnd"/>
            <w:proofErr w:type="gram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треба да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уоче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све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сличности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разлике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ћелијској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грађи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биљака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животиња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гљива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46F06E17" w14:textId="722C5986" w:rsidR="00973F1D" w:rsidRPr="00973F1D" w:rsidRDefault="00A157B7" w:rsidP="00A157B7">
            <w:pPr>
              <w:spacing w:after="16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Пошто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заврше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ради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усмену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анализу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података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табеле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Поставља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им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следећа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или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слична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питања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14:paraId="10BC43D9" w14:textId="36800D4D" w:rsidR="00973F1D" w:rsidRPr="00F56FCB" w:rsidRDefault="00973F1D" w:rsidP="00F56FCB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Које делове ћелија имају све три ћелије? (</w:t>
            </w:r>
            <w:r w:rsidRPr="00F56FC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Ћелисјку мембрану, једро и митохондрије.</w:t>
            </w: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21839DFF" w14:textId="5D35767C" w:rsidR="00973F1D" w:rsidRPr="00F56FCB" w:rsidRDefault="00973F1D" w:rsidP="00F56FCB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Које ћелијске делове, има само  биљна ћелија? (</w:t>
            </w:r>
            <w:r w:rsidRPr="00F56FC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крупну вакуолу и хлоропласти.</w:t>
            </w: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51510206" w14:textId="6CDA849C" w:rsidR="00973F1D" w:rsidRPr="00F56FCB" w:rsidRDefault="00973F1D" w:rsidP="00F56FCB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Која ћелија такође има ћелијски зид? (</w:t>
            </w:r>
            <w:r w:rsidRPr="00F56FC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Ћелија гљиве.</w:t>
            </w: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2BC77779" w14:textId="0673B4EE" w:rsidR="00973F1D" w:rsidRPr="00F56FCB" w:rsidRDefault="00973F1D" w:rsidP="00F56FCB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У чему је разлика између ћелијског зида код биљне ћелије и код ћелије гљиве? (</w:t>
            </w:r>
            <w:r w:rsidRPr="00F56FC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Код ћелије биљке је саграђен од целулозе, а код ћелије гљиве од хитина.</w:t>
            </w: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1E3F27E3" w14:textId="0D071E1A" w:rsidR="00973F1D" w:rsidRPr="00F56FCB" w:rsidRDefault="00973F1D" w:rsidP="00F56FCB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Која је улога ћелијског зида и код једне и код друге ћелије? (</w:t>
            </w:r>
            <w:r w:rsidRPr="00F56FC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Даје организму чврстину.</w:t>
            </w: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77E9FB84" w14:textId="772E333F" w:rsidR="00973F1D" w:rsidRPr="00F56FCB" w:rsidRDefault="00973F1D" w:rsidP="00F56FCB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Какве су вакуоле код ћелије гљиве? (</w:t>
            </w:r>
            <w:r w:rsidRPr="00F56FC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Ситне.</w:t>
            </w: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7A0A5561" w14:textId="305972F9" w:rsidR="00973F1D" w:rsidRPr="001F1758" w:rsidRDefault="00973F1D" w:rsidP="00973F1D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Да ли је гљива у стању да врши фотосинтезу? Зашто? (</w:t>
            </w:r>
            <w:r w:rsidRPr="00F56FC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Није, зато што нема хлоропласте.</w:t>
            </w: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729C8E86" w14:textId="77777777" w:rsidR="001F1758" w:rsidRPr="001F1758" w:rsidRDefault="001F1758" w:rsidP="001F1758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D65169" w14:textId="227E08E4" w:rsidR="00973F1D" w:rsidRPr="00A157B7" w:rsidRDefault="00A157B7" w:rsidP="00973F1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упућује </w:t>
            </w:r>
            <w:r w:rsidR="00973F1D" w:rsidRPr="00A15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ученике на </w:t>
            </w:r>
            <w:r w:rsidR="00973F1D" w:rsidRPr="00A157B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слику хифа гљиве</w:t>
            </w:r>
            <w:r w:rsidR="00973F1D" w:rsidRPr="00A15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уџбенику </w:t>
            </w:r>
            <w:r w:rsidR="00973F1D" w:rsidRPr="00A157B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страни 34.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Обја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шњава ученицима</w:t>
            </w:r>
            <w:r w:rsidR="00973F1D" w:rsidRPr="00A15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шта се дешава када дође до деобе једне ћ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елије на две. Док им објашњава овај процес, држи уџбеник усправно, показуј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</w:t>
            </w:r>
            <w:r w:rsidR="00973F1D" w:rsidRPr="00A15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сваки део прстом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оловком на слици, и тражи</w:t>
            </w:r>
            <w:r w:rsidR="00973F1D" w:rsidRPr="00A15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 ученици, такође, пок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азују прстом или оловком док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га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прате.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(</w:t>
            </w:r>
            <w:r w:rsidR="00973F1D" w:rsidRPr="00A157B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лтернативно </w:t>
            </w:r>
            <w:r w:rsidR="00973F1D" w:rsidRPr="00A15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ставник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часу користи електронски уџбеник, зумира слику хифа гљиве и хајлајтуј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(означ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ава</w:t>
            </w:r>
            <w:r w:rsidR="00973F1D" w:rsidRPr="00A157B7">
              <w:rPr>
                <w:rFonts w:ascii="Times New Roman" w:hAnsi="Times New Roman"/>
                <w:color w:val="000000"/>
                <w:sz w:val="24"/>
                <w:szCs w:val="24"/>
              </w:rPr>
              <w:t>) делове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којима говори</w:t>
            </w:r>
            <w:r w:rsidR="00F56F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)</w:t>
            </w:r>
            <w:r w:rsidR="00973F1D" w:rsidRPr="00A15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5DFE23A7" w14:textId="057F7354" w:rsidR="00973F1D" w:rsidRPr="00A157B7" w:rsidRDefault="00A157B7" w:rsidP="00A157B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табли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црта</w:t>
            </w:r>
            <w:r w:rsidR="00973F1D" w:rsidRPr="00A15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обрнуту табелу у односу на ону у уџбенику на страни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34, како је дато испод  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налаже</w:t>
            </w:r>
            <w:r w:rsidR="00973F1D" w:rsidRPr="00A15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ученицима да је прецртају.</w:t>
            </w:r>
          </w:p>
          <w:p w14:paraId="79AA96D4" w14:textId="77777777" w:rsidR="00973F1D" w:rsidRPr="00973F1D" w:rsidRDefault="00973F1D" w:rsidP="00973F1D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13"/>
              <w:gridCol w:w="2946"/>
              <w:gridCol w:w="2264"/>
              <w:gridCol w:w="2253"/>
            </w:tblGrid>
            <w:tr w:rsidR="00973F1D" w:rsidRPr="00973F1D" w14:paraId="0224C302" w14:textId="77777777" w:rsidTr="00973F1D">
              <w:trPr>
                <w:trHeight w:val="240"/>
              </w:trPr>
              <w:tc>
                <w:tcPr>
                  <w:tcW w:w="957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E59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0694911" w14:textId="77777777" w:rsidR="00973F1D" w:rsidRPr="00973F1D" w:rsidRDefault="00973F1D" w:rsidP="00973F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ДЕЛОВИ ЋЕЛИЈЕ...</w:t>
                  </w:r>
                </w:p>
              </w:tc>
            </w:tr>
            <w:tr w:rsidR="00973F1D" w:rsidRPr="00973F1D" w14:paraId="6FF9E419" w14:textId="77777777" w:rsidTr="00973F1D"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759CF2F" w14:textId="77777777" w:rsidR="00973F1D" w:rsidRPr="00973F1D" w:rsidRDefault="00973F1D" w:rsidP="00973F1D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…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које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имају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све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три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ћелије</w:t>
                  </w:r>
                  <w:proofErr w:type="spellEnd"/>
                </w:p>
              </w:tc>
              <w:tc>
                <w:tcPr>
                  <w:tcW w:w="2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B6E2567" w14:textId="77777777" w:rsidR="00973F1D" w:rsidRPr="00973F1D" w:rsidRDefault="00973F1D" w:rsidP="00973F1D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…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које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имају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ћелија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биљке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ћелија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гљиве</w:t>
                  </w:r>
                  <w:proofErr w:type="spellEnd"/>
                </w:p>
              </w:tc>
              <w:tc>
                <w:tcPr>
                  <w:tcW w:w="22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B9DBD68" w14:textId="77777777" w:rsidR="00973F1D" w:rsidRPr="00973F1D" w:rsidRDefault="00973F1D" w:rsidP="00973F1D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…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које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има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само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ћелија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биљке</w:t>
                  </w:r>
                  <w:proofErr w:type="spellEnd"/>
                </w:p>
              </w:tc>
              <w:tc>
                <w:tcPr>
                  <w:tcW w:w="2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D780238" w14:textId="77777777" w:rsidR="00973F1D" w:rsidRPr="00973F1D" w:rsidRDefault="00973F1D" w:rsidP="00973F1D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…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које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има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само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ћелија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гљиве</w:t>
                  </w:r>
                  <w:proofErr w:type="spellEnd"/>
                </w:p>
              </w:tc>
            </w:tr>
            <w:tr w:rsidR="00973F1D" w:rsidRPr="00973F1D" w14:paraId="748B91BC" w14:textId="77777777" w:rsidTr="00973F1D"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0B09767" w14:textId="77777777" w:rsidR="00973F1D" w:rsidRPr="00973F1D" w:rsidRDefault="00973F1D" w:rsidP="00973F1D">
                  <w:pPr>
                    <w:spacing w:after="240"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3F1D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73F1D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73F1D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2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1AD423A" w14:textId="77777777" w:rsidR="00973F1D" w:rsidRPr="00973F1D" w:rsidRDefault="00973F1D" w:rsidP="00973F1D">
                  <w:pPr>
                    <w:rPr>
                      <w:rFonts w:ascii="Times New Roman" w:hAnsi="Times New Roman"/>
                      <w:sz w:val="1"/>
                      <w:szCs w:val="24"/>
                    </w:rPr>
                  </w:pPr>
                </w:p>
              </w:tc>
              <w:tc>
                <w:tcPr>
                  <w:tcW w:w="22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ED295EC" w14:textId="77777777" w:rsidR="00973F1D" w:rsidRPr="00973F1D" w:rsidRDefault="00973F1D" w:rsidP="00973F1D">
                  <w:pPr>
                    <w:rPr>
                      <w:rFonts w:ascii="Times New Roman" w:hAnsi="Times New Roman"/>
                      <w:sz w:val="1"/>
                      <w:szCs w:val="24"/>
                    </w:rPr>
                  </w:pPr>
                </w:p>
              </w:tc>
              <w:tc>
                <w:tcPr>
                  <w:tcW w:w="2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FCE331D" w14:textId="77777777" w:rsidR="00973F1D" w:rsidRPr="00973F1D" w:rsidRDefault="00973F1D" w:rsidP="00973F1D">
                  <w:pPr>
                    <w:rPr>
                      <w:rFonts w:ascii="Times New Roman" w:hAnsi="Times New Roman"/>
                      <w:sz w:val="1"/>
                      <w:szCs w:val="24"/>
                    </w:rPr>
                  </w:pPr>
                </w:p>
              </w:tc>
            </w:tr>
          </w:tbl>
          <w:p w14:paraId="2962CDF6" w14:textId="77777777" w:rsidR="00973F1D" w:rsidRPr="00973F1D" w:rsidRDefault="00973F1D" w:rsidP="00973F1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E84292A" w14:textId="6AF9632F" w:rsidR="00973F1D" w:rsidRPr="00973F1D" w:rsidRDefault="00A157B7" w:rsidP="00F56FCB">
            <w:pPr>
              <w:spacing w:after="160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Позива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ученике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се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врате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табелу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уџбенику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и,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са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паром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клупи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основу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датих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података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попуне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ову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таб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свескама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 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ради </w:t>
            </w:r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фронтално</w:t>
            </w:r>
            <w:proofErr w:type="spellEnd"/>
            <w:proofErr w:type="gram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3F2BFF15" w14:textId="77777777" w:rsidR="00973F1D" w:rsidRPr="00973F1D" w:rsidRDefault="00973F1D" w:rsidP="00973F1D">
            <w:pPr>
              <w:spacing w:after="1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3F1D">
              <w:rPr>
                <w:rFonts w:ascii="Times New Roman" w:hAnsi="Times New Roman"/>
                <w:b/>
                <w:bCs/>
                <w:i/>
                <w:iCs/>
                <w:color w:val="ED7D31"/>
                <w:sz w:val="24"/>
                <w:szCs w:val="24"/>
              </w:rPr>
              <w:t>Решење</w:t>
            </w:r>
            <w:proofErr w:type="spellEnd"/>
            <w:r w:rsidRPr="00973F1D">
              <w:rPr>
                <w:rFonts w:ascii="Times New Roman" w:hAnsi="Times New Roman"/>
                <w:b/>
                <w:bCs/>
                <w:i/>
                <w:iCs/>
                <w:color w:val="ED7D31"/>
                <w:sz w:val="24"/>
                <w:szCs w:val="24"/>
              </w:rPr>
              <w:t>: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03"/>
              <w:gridCol w:w="2806"/>
              <w:gridCol w:w="2375"/>
              <w:gridCol w:w="2092"/>
            </w:tblGrid>
            <w:tr w:rsidR="00973F1D" w:rsidRPr="00973F1D" w14:paraId="26152194" w14:textId="77777777" w:rsidTr="00973F1D">
              <w:trPr>
                <w:trHeight w:val="240"/>
              </w:trPr>
              <w:tc>
                <w:tcPr>
                  <w:tcW w:w="957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E59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5E5A5C5" w14:textId="77777777" w:rsidR="00973F1D" w:rsidRPr="00973F1D" w:rsidRDefault="00973F1D" w:rsidP="00973F1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ДЕЛОВИ ЋЕЛИЈЕ</w:t>
                  </w:r>
                </w:p>
              </w:tc>
            </w:tr>
            <w:tr w:rsidR="00973F1D" w:rsidRPr="00973F1D" w14:paraId="132A6CC3" w14:textId="77777777" w:rsidTr="00973F1D">
              <w:tc>
                <w:tcPr>
                  <w:tcW w:w="23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3B5E849" w14:textId="77777777" w:rsidR="00973F1D" w:rsidRPr="00973F1D" w:rsidRDefault="00973F1D" w:rsidP="00973F1D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које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имају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све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три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ћелије</w:t>
                  </w:r>
                  <w:proofErr w:type="spellEnd"/>
                </w:p>
              </w:tc>
              <w:tc>
                <w:tcPr>
                  <w:tcW w:w="2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49CF0DE" w14:textId="77777777" w:rsidR="00973F1D" w:rsidRPr="00973F1D" w:rsidRDefault="00973F1D" w:rsidP="00973F1D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које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имају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ћелија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биљке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ћелија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гљиве</w:t>
                  </w:r>
                  <w:proofErr w:type="spellEnd"/>
                </w:p>
              </w:tc>
              <w:tc>
                <w:tcPr>
                  <w:tcW w:w="2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3D13EE7" w14:textId="77777777" w:rsidR="00973F1D" w:rsidRPr="00973F1D" w:rsidRDefault="00973F1D" w:rsidP="00973F1D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које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има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само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ћелија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биљке</w:t>
                  </w:r>
                  <w:proofErr w:type="spellEnd"/>
                </w:p>
              </w:tc>
              <w:tc>
                <w:tcPr>
                  <w:tcW w:w="20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D66FDFC" w14:textId="77777777" w:rsidR="00973F1D" w:rsidRPr="00973F1D" w:rsidRDefault="00973F1D" w:rsidP="00973F1D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које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има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само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ћелија</w:t>
                  </w:r>
                  <w:proofErr w:type="spellEnd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гљиве</w:t>
                  </w:r>
                  <w:proofErr w:type="spellEnd"/>
                </w:p>
              </w:tc>
            </w:tr>
            <w:tr w:rsidR="00973F1D" w:rsidRPr="00973F1D" w14:paraId="121E0650" w14:textId="77777777" w:rsidTr="00973F1D">
              <w:tc>
                <w:tcPr>
                  <w:tcW w:w="23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D9B41DD" w14:textId="77777777" w:rsidR="00973F1D" w:rsidRPr="00973F1D" w:rsidRDefault="00973F1D" w:rsidP="00973F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 xml:space="preserve">- </w:t>
                  </w:r>
                  <w:proofErr w:type="spellStart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ћелијска</w:t>
                  </w:r>
                  <w:proofErr w:type="spellEnd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мембрана</w:t>
                  </w:r>
                  <w:proofErr w:type="spellEnd"/>
                </w:p>
                <w:p w14:paraId="283AB100" w14:textId="77777777" w:rsidR="00973F1D" w:rsidRPr="00973F1D" w:rsidRDefault="00973F1D" w:rsidP="00973F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једро</w:t>
                  </w:r>
                  <w:proofErr w:type="spellEnd"/>
                </w:p>
                <w:p w14:paraId="6EA50E2F" w14:textId="77777777" w:rsidR="00973F1D" w:rsidRPr="00973F1D" w:rsidRDefault="00973F1D" w:rsidP="00973F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митохондрије</w:t>
                  </w:r>
                  <w:proofErr w:type="spellEnd"/>
                </w:p>
                <w:p w14:paraId="4D1E2253" w14:textId="77777777" w:rsidR="00973F1D" w:rsidRPr="00973F1D" w:rsidRDefault="00973F1D" w:rsidP="00973F1D">
                  <w:pPr>
                    <w:spacing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817B0BB" w14:textId="77777777" w:rsidR="00973F1D" w:rsidRPr="00973F1D" w:rsidRDefault="00973F1D" w:rsidP="00973F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ћелијски</w:t>
                  </w:r>
                  <w:proofErr w:type="spellEnd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зид</w:t>
                  </w:r>
                  <w:proofErr w:type="spellEnd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од</w:t>
                  </w:r>
                  <w:proofErr w:type="spellEnd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целулозе</w:t>
                  </w:r>
                  <w:proofErr w:type="spellEnd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биљка</w:t>
                  </w:r>
                  <w:proofErr w:type="spellEnd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)</w:t>
                  </w:r>
                </w:p>
                <w:p w14:paraId="5FE3C2F5" w14:textId="77777777" w:rsidR="00973F1D" w:rsidRPr="00973F1D" w:rsidRDefault="00973F1D" w:rsidP="00973F1D">
                  <w:pPr>
                    <w:spacing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ћелијски</w:t>
                  </w:r>
                  <w:proofErr w:type="spellEnd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зид</w:t>
                  </w:r>
                  <w:proofErr w:type="spellEnd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од</w:t>
                  </w:r>
                  <w:proofErr w:type="spellEnd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хитина</w:t>
                  </w:r>
                  <w:proofErr w:type="spellEnd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гљива</w:t>
                  </w:r>
                  <w:proofErr w:type="spellEnd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FBB26B7" w14:textId="77777777" w:rsidR="00973F1D" w:rsidRPr="00973F1D" w:rsidRDefault="00973F1D" w:rsidP="00973F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крупна</w:t>
                  </w:r>
                  <w:proofErr w:type="spellEnd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вакуола</w:t>
                  </w:r>
                  <w:proofErr w:type="spellEnd"/>
                </w:p>
                <w:p w14:paraId="09C92209" w14:textId="77777777" w:rsidR="00973F1D" w:rsidRPr="00973F1D" w:rsidRDefault="00973F1D" w:rsidP="00973F1D">
                  <w:pPr>
                    <w:spacing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хлоропласти</w:t>
                  </w:r>
                  <w:proofErr w:type="spellEnd"/>
                </w:p>
              </w:tc>
              <w:tc>
                <w:tcPr>
                  <w:tcW w:w="20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42B67CC" w14:textId="77777777" w:rsidR="00973F1D" w:rsidRPr="00973F1D" w:rsidRDefault="00973F1D" w:rsidP="00973F1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ситне</w:t>
                  </w:r>
                  <w:proofErr w:type="spellEnd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F1D">
                    <w:rPr>
                      <w:rFonts w:ascii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  <w:t>вакуоле</w:t>
                  </w:r>
                  <w:proofErr w:type="spellEnd"/>
                </w:p>
                <w:p w14:paraId="1039BD40" w14:textId="77777777" w:rsidR="00973F1D" w:rsidRPr="00973F1D" w:rsidRDefault="00973F1D" w:rsidP="00973F1D">
                  <w:pPr>
                    <w:spacing w:line="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4E4D82C" w14:textId="77777777" w:rsidR="00973F1D" w:rsidRPr="00973F1D" w:rsidRDefault="00973F1D" w:rsidP="00973F1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A45D0CB" w14:textId="5DE3C4FB" w:rsidR="00973F1D" w:rsidRPr="00973F1D" w:rsidRDefault="00300467" w:rsidP="00A157B7">
            <w:pPr>
              <w:spacing w:after="160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Пошто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завр</w:t>
            </w:r>
            <w:r w:rsidR="00A157B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proofErr w:type="spellEnd"/>
            <w:r w:rsidR="00A15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157B7">
              <w:rPr>
                <w:rFonts w:ascii="Times New Roman" w:hAnsi="Times New Roman"/>
                <w:color w:val="000000"/>
                <w:sz w:val="24"/>
                <w:szCs w:val="24"/>
              </w:rPr>
              <w:t>задатак</w:t>
            </w:r>
            <w:proofErr w:type="spellEnd"/>
            <w:r w:rsidR="00A15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</w:t>
            </w:r>
            <w:proofErr w:type="spellStart"/>
            <w:r w:rsidR="00A157B7">
              <w:rPr>
                <w:rFonts w:ascii="Times New Roman" w:hAnsi="Times New Roman"/>
                <w:color w:val="000000"/>
                <w:sz w:val="24"/>
                <w:szCs w:val="24"/>
              </w:rPr>
              <w:t>пита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ученике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ли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постоји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још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нешто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што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имају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све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три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ћелије</w:t>
            </w:r>
            <w:proofErr w:type="spellEnd"/>
            <w:r w:rsidR="00DE6999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, а није приказано у табели</w:t>
            </w:r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цитоплазма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  <w:p w14:paraId="27900100" w14:textId="097BF313" w:rsidR="00973F1D" w:rsidRPr="00DE6999" w:rsidRDefault="00DE6999" w:rsidP="00973F1D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наставку обраде,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пита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ке</w:t>
            </w:r>
            <w:r w:rsidR="00973F1D" w:rsidRPr="00DE6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како се још организми разликују, осим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 спољашњој и унутрашњој грађи.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(</w:t>
            </w:r>
            <w:r w:rsidRPr="00DE69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по броју ћелија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</w:t>
            </w:r>
            <w:r w:rsidR="00973F1D" w:rsidRPr="00DE6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како се називају организми који су грађен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 од само једне ћелије и тражи</w:t>
            </w:r>
            <w:r w:rsidR="00973F1D" w:rsidRPr="00DE6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 наведу неке примере (</w:t>
            </w:r>
            <w:r w:rsidRPr="00DE69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 xml:space="preserve">једноћелијски организми; </w:t>
            </w:r>
            <w:r w:rsidR="00973F1D" w:rsidRPr="00DE69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бактерија, квасац, амеба</w:t>
            </w:r>
            <w:r w:rsidR="00973F1D" w:rsidRPr="00DE699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).</w:t>
            </w:r>
            <w:r w:rsidR="00973F1D" w:rsidRPr="00DE6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</w:t>
            </w:r>
            <w:r w:rsidR="00973F1D" w:rsidRPr="00DE6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како се називају организми који у свом саставу имају огр</w:t>
            </w:r>
            <w:r w:rsidR="004C54CB">
              <w:rPr>
                <w:rFonts w:ascii="Times New Roman" w:hAnsi="Times New Roman"/>
                <w:color w:val="000000"/>
                <w:sz w:val="24"/>
                <w:szCs w:val="24"/>
              </w:rPr>
              <w:t>оман број ћелија и тражи</w:t>
            </w:r>
            <w:r w:rsidR="00973F1D" w:rsidRPr="00DE6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 и за њих наведу неке примере (</w:t>
            </w:r>
            <w:r w:rsidRPr="00DE69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вишећелијски организми;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973F1D" w:rsidRPr="00DE69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биљке, животиње и већина гљива</w:t>
            </w:r>
            <w:r w:rsidR="00973F1D" w:rsidRPr="00DE6999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  <w:p w14:paraId="05FD29E8" w14:textId="77777777" w:rsidR="00DE6999" w:rsidRPr="00DE6999" w:rsidRDefault="00DE6999" w:rsidP="00DE6999">
            <w:pPr>
              <w:pStyle w:val="ListParagraph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42E9A42" w14:textId="14CB7980" w:rsidR="00973F1D" w:rsidRPr="00DE6999" w:rsidRDefault="00DE6999" w:rsidP="00973F1D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Наставник упућује ученике </w:t>
            </w:r>
            <w:r w:rsidR="00973F1D" w:rsidRPr="00DE6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</w:t>
            </w:r>
            <w:r w:rsidR="00973F1D" w:rsidRPr="00DE69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графички приказ</w:t>
            </w:r>
            <w:r w:rsidR="00973F1D" w:rsidRPr="00DE6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поделе живих бића на домене и царства у уџбенику </w:t>
            </w:r>
            <w:r w:rsidR="00973F1D" w:rsidRPr="00DE69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страни 35</w:t>
            </w:r>
            <w:r w:rsidR="00973F1D" w:rsidRPr="00DE6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Тражи </w:t>
            </w:r>
            <w:r w:rsidR="00973F1D" w:rsidRPr="00DE6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 га визуелно проуче и у себи прочитају све наведене појмове.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Ради</w:t>
            </w:r>
            <w:r w:rsidR="00973F1D" w:rsidRPr="00DE6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усмену анализ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 графичког приказа. Постављ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 ученицима</w:t>
            </w:r>
            <w:r w:rsidR="00973F1D" w:rsidRPr="00DE6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следећа питања:</w:t>
            </w:r>
          </w:p>
          <w:p w14:paraId="3AE0DC79" w14:textId="6AADD4ED" w:rsidR="00973F1D" w:rsidRPr="00F56FCB" w:rsidRDefault="00973F1D" w:rsidP="00F56FCB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На колико домена и колико царстава је подељен живи свет на основу грађе и броја ћелија? (</w:t>
            </w:r>
            <w:r w:rsidRPr="00F56FC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 три домена и четири царства.</w:t>
            </w: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5F76E998" w14:textId="0E1184BB" w:rsidR="00973F1D" w:rsidRPr="00F56FCB" w:rsidRDefault="00973F1D" w:rsidP="00F56FCB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Који су називи домена? (</w:t>
            </w:r>
            <w:r w:rsidRPr="00F56FC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Бактерије, Археа и Еукарија</w:t>
            </w: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.)</w:t>
            </w:r>
          </w:p>
          <w:p w14:paraId="6FEC4BAD" w14:textId="1BFF588A" w:rsidR="00973F1D" w:rsidRPr="00F56FCB" w:rsidRDefault="00973F1D" w:rsidP="00F56FCB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Ком домену припадају царства протиста, биљака, животиња и гљива? (</w:t>
            </w:r>
            <w:r w:rsidRPr="00F56FC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Домену еукарија.</w:t>
            </w:r>
            <w:r w:rsidRPr="00F56FC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5720156C" w14:textId="320C745A" w:rsidR="00973F1D" w:rsidRPr="00DE6999" w:rsidRDefault="00DE6999" w:rsidP="00DE699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Наставник заокружује</w:t>
            </w:r>
            <w:r w:rsidR="00973F1D" w:rsidRPr="00DE6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обраду лекицје извођењем закључка о томе шта је заједничко свим живим бићима која припад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ају домену еукарија. Може</w:t>
            </w:r>
            <w:r w:rsidR="00973F1D" w:rsidRPr="00DE6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 урадити на следећи начин:  </w:t>
            </w:r>
          </w:p>
          <w:p w14:paraId="04E2A788" w14:textId="50AF8BE4" w:rsidR="00973F1D" w:rsidRPr="00973F1D" w:rsidRDefault="00DE6999" w:rsidP="00DE6999">
            <w:pPr>
              <w:spacing w:after="16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ћа</w:t>
            </w:r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други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пасус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испод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поднаслова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73F1D"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„</w:t>
            </w:r>
            <w:proofErr w:type="spellStart"/>
            <w:r w:rsidR="00973F1D"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Каква</w:t>
            </w:r>
            <w:proofErr w:type="spellEnd"/>
            <w:r w:rsidR="00973F1D"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је</w:t>
            </w:r>
            <w:proofErr w:type="spellEnd"/>
            <w:r w:rsidR="00973F1D"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унутрашња</w:t>
            </w:r>
            <w:proofErr w:type="spellEnd"/>
            <w:r w:rsidR="00973F1D"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грађа</w:t>
            </w:r>
            <w:proofErr w:type="spellEnd"/>
            <w:r w:rsidR="00973F1D"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живих</w:t>
            </w:r>
            <w:proofErr w:type="spellEnd"/>
            <w:r w:rsidR="00973F1D"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бића</w:t>
            </w:r>
            <w:proofErr w:type="spellEnd"/>
            <w:proofErr w:type="gramStart"/>
            <w:r w:rsidR="00973F1D"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?“</w:t>
            </w:r>
            <w:proofErr w:type="gram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уџбенику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="00973F1D"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страни</w:t>
            </w:r>
            <w:proofErr w:type="spellEnd"/>
            <w:r w:rsidR="00973F1D" w:rsidRPr="00973F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33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ива</w:t>
            </w:r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једног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ученика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прочита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прву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реченицу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наглас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0641B0FA" w14:textId="63A39731" w:rsidR="00973F1D" w:rsidRDefault="00DE6999" w:rsidP="00DE6999">
            <w:pPr>
              <w:spacing w:after="160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шта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могу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закључе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односно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које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делове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ћелија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имају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ћелије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свих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живих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бића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које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припадају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домену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еукарија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имају</w:t>
            </w:r>
            <w:proofErr w:type="spellEnd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организовано</w:t>
            </w:r>
            <w:proofErr w:type="spellEnd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једро</w:t>
            </w:r>
            <w:proofErr w:type="spellEnd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друге</w:t>
            </w:r>
            <w:proofErr w:type="spellEnd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3F1D" w:rsidRPr="00973F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органеле</w:t>
            </w:r>
            <w:proofErr w:type="spellEnd"/>
            <w:r w:rsidR="00973F1D" w:rsidRPr="00973F1D">
              <w:rPr>
                <w:rFonts w:ascii="Times New Roman" w:hAnsi="Times New Roman"/>
                <w:color w:val="000000"/>
                <w:sz w:val="24"/>
                <w:szCs w:val="24"/>
              </w:rPr>
              <w:t>).  </w:t>
            </w:r>
          </w:p>
          <w:p w14:paraId="727F631C" w14:textId="4CF986A7" w:rsidR="00146705" w:rsidRPr="00E61452" w:rsidRDefault="00DE6999" w:rsidP="00E61452">
            <w:pPr>
              <w:spacing w:after="160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(Алтернативно, ако у одељењу има већи број напредних ученика, наставник објашњава  значење појма</w:t>
            </w:r>
            <w:r w:rsidRPr="00E61452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 xml:space="preserve"> еукарија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(еу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право, карион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једро), а затим их пита да објасне шта уначи птаво једро (</w:t>
            </w:r>
            <w:r w:rsidRPr="00E61452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>наследни материјал је одвојен од цитоплазме једровом мембраном – организовано једро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)</w:t>
            </w:r>
          </w:p>
          <w:p w14:paraId="727F631D" w14:textId="77777777" w:rsidR="002267F4" w:rsidRDefault="002267F4" w:rsidP="002267F4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3F22C2"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  <w:t>Завршни део (10 минута):</w:t>
            </w:r>
          </w:p>
          <w:p w14:paraId="1BAF8DAF" w14:textId="77777777" w:rsidR="00E61452" w:rsidRDefault="00E61452" w:rsidP="002267F4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  <w:p w14:paraId="3A1314FC" w14:textId="243327A3" w:rsidR="00E61452" w:rsidRPr="00E61452" w:rsidRDefault="00E61452" w:rsidP="00E6145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За домаћи задатак у</w:t>
            </w:r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радити задатке у делу </w:t>
            </w:r>
            <w:r w:rsidRPr="00E6145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Хоћу да знам, зато сам/а резимирам!</w:t>
            </w:r>
            <w:r w:rsidRPr="00E614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страна 36 </w:t>
            </w:r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у уџбенику.</w:t>
            </w:r>
          </w:p>
          <w:p w14:paraId="727F631E" w14:textId="1FB4CAED" w:rsidR="002267F4" w:rsidRPr="00E61452" w:rsidRDefault="002267F4" w:rsidP="00E61452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  <w:lang w:val="sr-Cyrl-RS" w:eastAsia="sr-Latn-RS"/>
              </w:rPr>
            </w:pPr>
          </w:p>
          <w:p w14:paraId="727F6326" w14:textId="38DB4452" w:rsidR="002267F4" w:rsidRPr="00146705" w:rsidRDefault="002267F4" w:rsidP="002267F4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lang w:val="sr-Cyrl-RS" w:eastAsia="sr-Latn-CS"/>
              </w:rPr>
            </w:pPr>
          </w:p>
        </w:tc>
        <w:bookmarkStart w:id="0" w:name="_GoBack"/>
        <w:bookmarkEnd w:id="0"/>
      </w:tr>
      <w:tr w:rsidR="00F745B2" w14:paraId="727F632A" w14:textId="77777777" w:rsidTr="00472CDD">
        <w:trPr>
          <w:trHeight w:val="560"/>
          <w:jc w:val="center"/>
        </w:trPr>
        <w:tc>
          <w:tcPr>
            <w:tcW w:w="9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F6329" w14:textId="77777777" w:rsidR="00F745B2" w:rsidRDefault="00F745B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45B2" w14:paraId="727F632C" w14:textId="77777777" w:rsidTr="00472CDD">
        <w:trPr>
          <w:trHeight w:val="966"/>
          <w:jc w:val="center"/>
        </w:trPr>
        <w:tc>
          <w:tcPr>
            <w:tcW w:w="9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F632B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F745B2" w14:paraId="727F632E" w14:textId="77777777" w:rsidTr="00472CDD">
        <w:trPr>
          <w:trHeight w:val="838"/>
          <w:jc w:val="center"/>
        </w:trPr>
        <w:tc>
          <w:tcPr>
            <w:tcW w:w="9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D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745B2" w14:paraId="727F6330" w14:textId="77777777" w:rsidTr="00472CDD">
        <w:trPr>
          <w:trHeight w:val="977"/>
          <w:jc w:val="center"/>
        </w:trPr>
        <w:tc>
          <w:tcPr>
            <w:tcW w:w="9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F632F" w14:textId="77777777" w:rsidR="00F745B2" w:rsidRDefault="00F745B2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27F6331" w14:textId="77777777" w:rsidR="00775058" w:rsidRPr="002267F4" w:rsidRDefault="00775058" w:rsidP="00F745B2">
      <w:pPr>
        <w:rPr>
          <w:lang w:val="sr-Cyrl-RS"/>
        </w:rPr>
      </w:pPr>
    </w:p>
    <w:p w14:paraId="0CA0F093" w14:textId="77777777" w:rsidR="00E61452" w:rsidRPr="00E61452" w:rsidRDefault="00E61452" w:rsidP="00E61452">
      <w:pPr>
        <w:rPr>
          <w:rFonts w:ascii="Times New Roman" w:hAnsi="Times New Roman"/>
          <w:sz w:val="24"/>
          <w:szCs w:val="24"/>
          <w:lang w:val="sr-Cyrl-RS"/>
        </w:rPr>
      </w:pPr>
    </w:p>
    <w:p w14:paraId="57A51404" w14:textId="1539E87C" w:rsidR="00E61452" w:rsidRDefault="00E61452" w:rsidP="00E61452">
      <w:pPr>
        <w:rPr>
          <w:rFonts w:ascii="Times New Roman" w:hAnsi="Times New Roman"/>
          <w:sz w:val="24"/>
          <w:szCs w:val="24"/>
          <w:lang w:val="sr-Cyrl-RS"/>
        </w:rPr>
      </w:pPr>
    </w:p>
    <w:p w14:paraId="3E227AD6" w14:textId="77777777" w:rsidR="00E61452" w:rsidRPr="00E61452" w:rsidRDefault="00E61452" w:rsidP="00E61452">
      <w:pPr>
        <w:spacing w:after="1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61452">
        <w:rPr>
          <w:rFonts w:ascii="Times New Roman" w:hAnsi="Times New Roman"/>
          <w:b/>
          <w:bCs/>
          <w:color w:val="000000"/>
          <w:sz w:val="28"/>
          <w:szCs w:val="28"/>
        </w:rPr>
        <w:t>Прилог</w:t>
      </w:r>
      <w:proofErr w:type="spellEnd"/>
      <w:r w:rsidRPr="00E61452">
        <w:rPr>
          <w:rFonts w:ascii="Times New Roman" w:hAnsi="Times New Roman"/>
          <w:b/>
          <w:bCs/>
          <w:color w:val="000000"/>
          <w:sz w:val="28"/>
          <w:szCs w:val="28"/>
        </w:rPr>
        <w:t xml:space="preserve"> 5</w:t>
      </w:r>
    </w:p>
    <w:p w14:paraId="4BCF40E1" w14:textId="77777777" w:rsidR="00E61452" w:rsidRPr="00E61452" w:rsidRDefault="00E61452" w:rsidP="00E61452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А.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Повежи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питања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одговоре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затим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прочитај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трећи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пасус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у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уџбенику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страни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31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који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се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односи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жабу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скакавца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, и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провери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да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ли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си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тачно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спојио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ла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питања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одговоре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5"/>
        <w:gridCol w:w="4261"/>
      </w:tblGrid>
      <w:tr w:rsidR="00E61452" w:rsidRPr="00E61452" w14:paraId="0842A070" w14:textId="77777777" w:rsidTr="00E614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F8C91C" w14:textId="77777777" w:rsidR="00E61452" w:rsidRPr="00E61452" w:rsidRDefault="00E61452" w:rsidP="00E61452">
            <w:pPr>
              <w:spacing w:after="12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Ком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царству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припадају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жаба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скакавац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?  </w:t>
            </w:r>
            <w:r w:rsidRPr="00E6145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  </w:t>
            </w:r>
            <w:r w:rsidRPr="00E61452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.</w:t>
            </w:r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____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81B0E" w14:textId="77777777" w:rsidR="00E61452" w:rsidRPr="00E61452" w:rsidRDefault="00E61452" w:rsidP="00E61452">
            <w:pPr>
              <w:spacing w:after="12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Удови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E61452" w:rsidRPr="00E61452" w14:paraId="571322BE" w14:textId="77777777" w:rsidTr="00E614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18C93" w14:textId="77777777" w:rsidR="00E61452" w:rsidRPr="00E61452" w:rsidRDefault="00E61452" w:rsidP="00E61452">
            <w:pPr>
              <w:spacing w:after="12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Која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је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основна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одлика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тог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царства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?    ____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4AE3D4" w14:textId="77777777" w:rsidR="00E61452" w:rsidRPr="00E61452" w:rsidRDefault="00E61452" w:rsidP="00E61452">
            <w:pPr>
              <w:spacing w:after="12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б.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Скакањем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пливањем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Снажно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развијене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задње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ноге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E61452" w:rsidRPr="00E61452" w14:paraId="7166A3C0" w14:textId="77777777" w:rsidTr="00E614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8ADFD" w14:textId="77777777" w:rsidR="00E61452" w:rsidRPr="00E61452" w:rsidRDefault="00E61452" w:rsidP="00E61452">
            <w:pPr>
              <w:spacing w:after="12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Који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органи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им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омогућавају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кретање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? ____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78A04" w14:textId="77777777" w:rsidR="00E61452" w:rsidRPr="00E61452" w:rsidRDefault="00E61452" w:rsidP="00E61452">
            <w:pPr>
              <w:spacing w:after="12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Очи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нос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антене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уши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</w:tr>
      <w:tr w:rsidR="00E61452" w:rsidRPr="00E61452" w14:paraId="3F2D1512" w14:textId="77777777" w:rsidTr="00E614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4F6F6" w14:textId="77777777" w:rsidR="00E61452" w:rsidRPr="00E61452" w:rsidRDefault="00E61452" w:rsidP="00E61452">
            <w:pPr>
              <w:spacing w:after="12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Која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чула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могу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уочити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њиховом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телу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? ____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2F8BC" w14:textId="77777777" w:rsidR="00E61452" w:rsidRPr="00E61452" w:rsidRDefault="00E61452" w:rsidP="00E61452">
            <w:pPr>
              <w:spacing w:after="12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Активно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кретање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E61452" w:rsidRPr="00E61452" w14:paraId="3D6141C0" w14:textId="77777777" w:rsidTr="00E614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E2609" w14:textId="77777777" w:rsidR="00E61452" w:rsidRPr="00E61452" w:rsidRDefault="00E61452" w:rsidP="00E61452">
            <w:pPr>
              <w:spacing w:after="12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Како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креће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жаба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шта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јој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омогућује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такав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начин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кретања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? ____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560095" w14:textId="77777777" w:rsidR="00E61452" w:rsidRPr="00E61452" w:rsidRDefault="00E61452" w:rsidP="00E61452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E61452">
              <w:rPr>
                <w:rFonts w:ascii="Times New Roman" w:hAnsi="Times New Roman"/>
                <w:color w:val="000000"/>
              </w:rPr>
              <w:t xml:space="preserve">д. </w:t>
            </w:r>
            <w:proofErr w:type="spellStart"/>
            <w:r w:rsidRPr="00E61452">
              <w:rPr>
                <w:rFonts w:ascii="Times New Roman" w:hAnsi="Times New Roman"/>
                <w:color w:val="000000"/>
              </w:rPr>
              <w:t>Царству</w:t>
            </w:r>
            <w:proofErr w:type="spellEnd"/>
            <w:r w:rsidRPr="00E6145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</w:rPr>
              <w:t>животиња</w:t>
            </w:r>
            <w:proofErr w:type="spellEnd"/>
            <w:r w:rsidRPr="00E61452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E61452" w:rsidRPr="00E61452" w14:paraId="5F1796F9" w14:textId="77777777" w:rsidTr="00E614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4329F" w14:textId="77777777" w:rsidR="00E61452" w:rsidRPr="00E61452" w:rsidRDefault="00E61452" w:rsidP="00E61452">
            <w:pPr>
              <w:spacing w:after="12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Како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креће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скакавац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шта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њему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омогућује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такав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начин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кретања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? ____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6EFBB" w14:textId="77777777" w:rsidR="00E61452" w:rsidRPr="00E61452" w:rsidRDefault="00E61452" w:rsidP="00E61452">
            <w:pPr>
              <w:spacing w:after="12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ђ.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Скакањем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летењем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Снажно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развијене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задње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ноге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крила</w:t>
            </w:r>
            <w:proofErr w:type="spellEnd"/>
            <w:r w:rsidRPr="00E6145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2707B795" w14:textId="77777777" w:rsidR="00E61452" w:rsidRPr="00E61452" w:rsidRDefault="00E61452" w:rsidP="00E61452">
      <w:pPr>
        <w:rPr>
          <w:rFonts w:ascii="Times New Roman" w:hAnsi="Times New Roman"/>
          <w:sz w:val="24"/>
          <w:szCs w:val="24"/>
        </w:rPr>
      </w:pPr>
    </w:p>
    <w:p w14:paraId="6E1AA2E5" w14:textId="77777777" w:rsidR="00E61452" w:rsidRPr="00E61452" w:rsidRDefault="00E61452" w:rsidP="00E61452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Б.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Прочитај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питања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испод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Прочитај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затим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пасус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у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уџбенику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странама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31 и 32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који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се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односи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биљке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,  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врати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се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задатак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линијама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запиши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одговоре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дата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питања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</w:p>
    <w:p w14:paraId="0EE82E3F" w14:textId="77777777" w:rsidR="00E61452" w:rsidRPr="00E61452" w:rsidRDefault="00E61452" w:rsidP="00E61452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61452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Зашто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ветар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или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вода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не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могу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да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ишчупају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однесу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биљке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места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где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расту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>?</w:t>
      </w:r>
    </w:p>
    <w:p w14:paraId="7C42CE85" w14:textId="77777777" w:rsidR="00E61452" w:rsidRPr="00E61452" w:rsidRDefault="00E61452" w:rsidP="00E61452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61452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</w:t>
      </w:r>
    </w:p>
    <w:p w14:paraId="29F9C7E4" w14:textId="77777777" w:rsidR="00E61452" w:rsidRPr="00E61452" w:rsidRDefault="00E61452" w:rsidP="00E61452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61452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Зашто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су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дрвенасте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биљке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развиле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мртву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кору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стаблима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? </w:t>
      </w:r>
    </w:p>
    <w:p w14:paraId="6E764E2B" w14:textId="77777777" w:rsidR="00E61452" w:rsidRPr="00E61452" w:rsidRDefault="00E61452" w:rsidP="00E61452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61452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</w:t>
      </w:r>
    </w:p>
    <w:p w14:paraId="4BA1A761" w14:textId="77777777" w:rsidR="00E61452" w:rsidRPr="00E61452" w:rsidRDefault="00E61452" w:rsidP="00E61452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61452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Зашто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неке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непокретне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биљке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попут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локвања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имају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лепе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крупне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цветове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>?</w:t>
      </w:r>
    </w:p>
    <w:p w14:paraId="139F137A" w14:textId="77777777" w:rsidR="00E61452" w:rsidRPr="00E61452" w:rsidRDefault="00E61452" w:rsidP="00E61452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61452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</w:t>
      </w:r>
    </w:p>
    <w:p w14:paraId="58BADDA0" w14:textId="77777777" w:rsidR="00E61452" w:rsidRPr="00E61452" w:rsidRDefault="00E61452" w:rsidP="00E61452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В.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Прочитај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питања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испод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proofErr w:type="spellStart"/>
      <w:proofErr w:type="gram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Прочитај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затим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претпоследњи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пасус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у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уџбенику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страни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32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који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се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односи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гљиве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proofErr w:type="gram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 </w:t>
      </w:r>
      <w:proofErr w:type="spellStart"/>
      <w:proofErr w:type="gram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Пошто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га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прочиташ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врати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се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њега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линијама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запиши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одговоре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дата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питања</w:t>
      </w:r>
      <w:proofErr w:type="spell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proofErr w:type="gramEnd"/>
      <w:r w:rsidRPr="00E614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13D526B5" w14:textId="77777777" w:rsidR="00E61452" w:rsidRPr="00E61452" w:rsidRDefault="00E61452" w:rsidP="00E61452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61452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Коју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супстанцу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садрже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гљиве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великој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количини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зашто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живе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влажним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местима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>?</w:t>
      </w:r>
    </w:p>
    <w:p w14:paraId="733AB096" w14:textId="77777777" w:rsidR="00E61452" w:rsidRPr="00E61452" w:rsidRDefault="00E61452" w:rsidP="00E61452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61452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</w:t>
      </w:r>
    </w:p>
    <w:p w14:paraId="2D956B98" w14:textId="77777777" w:rsidR="00E61452" w:rsidRPr="00E61452" w:rsidRDefault="00E61452" w:rsidP="00E61452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61452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Где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налази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тело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гљиве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како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назива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део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61452">
        <w:rPr>
          <w:rFonts w:ascii="Times New Roman" w:hAnsi="Times New Roman"/>
          <w:color w:val="000000"/>
          <w:sz w:val="24"/>
          <w:szCs w:val="24"/>
        </w:rPr>
        <w:t>гљиве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 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који</w:t>
      </w:r>
      <w:proofErr w:type="spellEnd"/>
      <w:proofErr w:type="gram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може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да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види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>?</w:t>
      </w:r>
    </w:p>
    <w:p w14:paraId="584D7EDC" w14:textId="77777777" w:rsidR="00E61452" w:rsidRPr="00E61452" w:rsidRDefault="00E61452" w:rsidP="00E61452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61452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</w:t>
      </w:r>
    </w:p>
    <w:p w14:paraId="30089331" w14:textId="77777777" w:rsidR="00E61452" w:rsidRPr="00E61452" w:rsidRDefault="00E61452" w:rsidP="00E61452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61452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које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начине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гљиве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штите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од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предатора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? </w:t>
      </w:r>
      <w:proofErr w:type="spellStart"/>
      <w:proofErr w:type="gramStart"/>
      <w:r w:rsidRPr="00E61452">
        <w:rPr>
          <w:rFonts w:ascii="Times New Roman" w:hAnsi="Times New Roman"/>
          <w:color w:val="000000"/>
          <w:sz w:val="24"/>
          <w:szCs w:val="24"/>
        </w:rPr>
        <w:t>Објасни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пример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зелене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61452">
        <w:rPr>
          <w:rFonts w:ascii="Times New Roman" w:hAnsi="Times New Roman"/>
          <w:color w:val="000000"/>
          <w:sz w:val="24"/>
          <w:szCs w:val="24"/>
        </w:rPr>
        <w:t>пупавке</w:t>
      </w:r>
      <w:proofErr w:type="spellEnd"/>
      <w:r w:rsidRPr="00E61452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E6145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4038D66" w14:textId="77777777" w:rsidR="00E61452" w:rsidRPr="00E61452" w:rsidRDefault="00E61452" w:rsidP="00E61452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61452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</w:t>
      </w:r>
    </w:p>
    <w:p w14:paraId="69988F8C" w14:textId="77777777" w:rsidR="00E20B25" w:rsidRPr="00E61452" w:rsidRDefault="00E20B25" w:rsidP="00E61452">
      <w:pPr>
        <w:rPr>
          <w:rFonts w:ascii="Times New Roman" w:hAnsi="Times New Roman"/>
          <w:sz w:val="24"/>
          <w:szCs w:val="24"/>
          <w:lang w:val="sr-Cyrl-RS"/>
        </w:rPr>
      </w:pPr>
    </w:p>
    <w:sectPr w:rsidR="00E20B25" w:rsidRPr="00E61452" w:rsidSect="00113A5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29D04" w14:textId="77777777" w:rsidR="00B02199" w:rsidRDefault="00B02199" w:rsidP="00146705">
      <w:r>
        <w:separator/>
      </w:r>
    </w:p>
  </w:endnote>
  <w:endnote w:type="continuationSeparator" w:id="0">
    <w:p w14:paraId="61446F05" w14:textId="77777777" w:rsidR="00B02199" w:rsidRDefault="00B02199" w:rsidP="0014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DF7CC" w14:textId="77777777" w:rsidR="00B02199" w:rsidRDefault="00B02199" w:rsidP="00146705">
      <w:r>
        <w:separator/>
      </w:r>
    </w:p>
  </w:footnote>
  <w:footnote w:type="continuationSeparator" w:id="0">
    <w:p w14:paraId="503D58A3" w14:textId="77777777" w:rsidR="00B02199" w:rsidRDefault="00B02199" w:rsidP="0014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1995"/>
    <w:multiLevelType w:val="hybridMultilevel"/>
    <w:tmpl w:val="2D2A2B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746DE4"/>
    <w:multiLevelType w:val="hybridMultilevel"/>
    <w:tmpl w:val="06A894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3742AC"/>
    <w:multiLevelType w:val="hybridMultilevel"/>
    <w:tmpl w:val="1ACEA9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043709"/>
    <w:multiLevelType w:val="multilevel"/>
    <w:tmpl w:val="255A4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29CE706F"/>
    <w:multiLevelType w:val="hybridMultilevel"/>
    <w:tmpl w:val="4426EE02"/>
    <w:lvl w:ilvl="0" w:tplc="CBC2761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24161"/>
    <w:multiLevelType w:val="hybridMultilevel"/>
    <w:tmpl w:val="2CA2A438"/>
    <w:lvl w:ilvl="0" w:tplc="CBC2761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5631E"/>
    <w:multiLevelType w:val="hybridMultilevel"/>
    <w:tmpl w:val="3D9AAD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CA1798"/>
    <w:multiLevelType w:val="hybridMultilevel"/>
    <w:tmpl w:val="CBECAA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EAA6458"/>
    <w:multiLevelType w:val="hybridMultilevel"/>
    <w:tmpl w:val="BE7C4F1C"/>
    <w:lvl w:ilvl="0" w:tplc="CBC2761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507F43"/>
    <w:multiLevelType w:val="multilevel"/>
    <w:tmpl w:val="23D2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EE1747"/>
    <w:multiLevelType w:val="hybridMultilevel"/>
    <w:tmpl w:val="D7AA3AF8"/>
    <w:lvl w:ilvl="0" w:tplc="CBC27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C27572"/>
    <w:multiLevelType w:val="hybridMultilevel"/>
    <w:tmpl w:val="BCF23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EF183A"/>
    <w:multiLevelType w:val="hybridMultilevel"/>
    <w:tmpl w:val="1B8E7A9E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2518C5"/>
    <w:multiLevelType w:val="hybridMultilevel"/>
    <w:tmpl w:val="3B56D0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5675571"/>
    <w:multiLevelType w:val="hybridMultilevel"/>
    <w:tmpl w:val="5524DC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5D96C23"/>
    <w:multiLevelType w:val="hybridMultilevel"/>
    <w:tmpl w:val="A65CB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D870CE"/>
    <w:multiLevelType w:val="hybridMultilevel"/>
    <w:tmpl w:val="AAA85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97EFA"/>
    <w:multiLevelType w:val="multilevel"/>
    <w:tmpl w:val="0B7AA15A"/>
    <w:lvl w:ilvl="0">
      <w:start w:val="1"/>
      <w:numFmt w:val="bullet"/>
      <w:lvlText w:val="⁻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270D84"/>
    <w:multiLevelType w:val="hybridMultilevel"/>
    <w:tmpl w:val="49C2FB92"/>
    <w:lvl w:ilvl="0" w:tplc="CBC2761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90D092C"/>
    <w:multiLevelType w:val="hybridMultilevel"/>
    <w:tmpl w:val="A8A070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C1F4BA3"/>
    <w:multiLevelType w:val="hybridMultilevel"/>
    <w:tmpl w:val="E8CA0C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E70DF"/>
    <w:multiLevelType w:val="hybridMultilevel"/>
    <w:tmpl w:val="241802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5A77EE3"/>
    <w:multiLevelType w:val="hybridMultilevel"/>
    <w:tmpl w:val="BCB88B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734058F"/>
    <w:multiLevelType w:val="hybridMultilevel"/>
    <w:tmpl w:val="3B4647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98A14FA"/>
    <w:multiLevelType w:val="hybridMultilevel"/>
    <w:tmpl w:val="A0348EFA"/>
    <w:lvl w:ilvl="0" w:tplc="CBC2761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70719"/>
    <w:multiLevelType w:val="multilevel"/>
    <w:tmpl w:val="FF421A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F7A5A64"/>
    <w:multiLevelType w:val="hybridMultilevel"/>
    <w:tmpl w:val="019AAE10"/>
    <w:lvl w:ilvl="0" w:tplc="CBC2761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7B3491"/>
    <w:multiLevelType w:val="hybridMultilevel"/>
    <w:tmpl w:val="0AD25E9A"/>
    <w:lvl w:ilvl="0" w:tplc="933C066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9"/>
  </w:num>
  <w:num w:numId="4">
    <w:abstractNumId w:val="0"/>
  </w:num>
  <w:num w:numId="5">
    <w:abstractNumId w:val="20"/>
  </w:num>
  <w:num w:numId="6">
    <w:abstractNumId w:val="23"/>
  </w:num>
  <w:num w:numId="7">
    <w:abstractNumId w:val="2"/>
  </w:num>
  <w:num w:numId="8">
    <w:abstractNumId w:val="15"/>
  </w:num>
  <w:num w:numId="9">
    <w:abstractNumId w:val="21"/>
  </w:num>
  <w:num w:numId="10">
    <w:abstractNumId w:val="9"/>
  </w:num>
  <w:num w:numId="11">
    <w:abstractNumId w:val="3"/>
  </w:num>
  <w:num w:numId="12">
    <w:abstractNumId w:val="25"/>
    <w:lvlOverride w:ilvl="0">
      <w:lvl w:ilvl="0">
        <w:numFmt w:val="decimal"/>
        <w:lvlText w:val="%1."/>
        <w:lvlJc w:val="left"/>
      </w:lvl>
    </w:lvlOverride>
  </w:num>
  <w:num w:numId="13">
    <w:abstractNumId w:val="25"/>
    <w:lvlOverride w:ilvl="0">
      <w:lvl w:ilvl="0">
        <w:numFmt w:val="decimal"/>
        <w:lvlText w:val="%1."/>
        <w:lvlJc w:val="left"/>
      </w:lvl>
    </w:lvlOverride>
  </w:num>
  <w:num w:numId="14">
    <w:abstractNumId w:val="11"/>
  </w:num>
  <w:num w:numId="15">
    <w:abstractNumId w:val="22"/>
  </w:num>
  <w:num w:numId="16">
    <w:abstractNumId w:val="17"/>
  </w:num>
  <w:num w:numId="17">
    <w:abstractNumId w:val="6"/>
  </w:num>
  <w:num w:numId="18">
    <w:abstractNumId w:val="13"/>
  </w:num>
  <w:num w:numId="19">
    <w:abstractNumId w:val="16"/>
  </w:num>
  <w:num w:numId="20">
    <w:abstractNumId w:val="14"/>
  </w:num>
  <w:num w:numId="21">
    <w:abstractNumId w:val="1"/>
  </w:num>
  <w:num w:numId="22">
    <w:abstractNumId w:val="27"/>
  </w:num>
  <w:num w:numId="23">
    <w:abstractNumId w:val="10"/>
  </w:num>
  <w:num w:numId="24">
    <w:abstractNumId w:val="26"/>
  </w:num>
  <w:num w:numId="25">
    <w:abstractNumId w:val="5"/>
  </w:num>
  <w:num w:numId="26">
    <w:abstractNumId w:val="8"/>
  </w:num>
  <w:num w:numId="27">
    <w:abstractNumId w:val="24"/>
  </w:num>
  <w:num w:numId="28">
    <w:abstractNumId w:val="18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5B2"/>
    <w:rsid w:val="0000725A"/>
    <w:rsid w:val="000D6890"/>
    <w:rsid w:val="00113A5C"/>
    <w:rsid w:val="00146705"/>
    <w:rsid w:val="00184220"/>
    <w:rsid w:val="001A46B3"/>
    <w:rsid w:val="001F1758"/>
    <w:rsid w:val="00200152"/>
    <w:rsid w:val="002267F4"/>
    <w:rsid w:val="0024546C"/>
    <w:rsid w:val="002C1320"/>
    <w:rsid w:val="002C3940"/>
    <w:rsid w:val="002D21A9"/>
    <w:rsid w:val="00300467"/>
    <w:rsid w:val="00327F79"/>
    <w:rsid w:val="003508B2"/>
    <w:rsid w:val="00371B83"/>
    <w:rsid w:val="003D6730"/>
    <w:rsid w:val="003F22C2"/>
    <w:rsid w:val="0042323B"/>
    <w:rsid w:val="00472CDD"/>
    <w:rsid w:val="004C54CB"/>
    <w:rsid w:val="004E3A97"/>
    <w:rsid w:val="004E7C52"/>
    <w:rsid w:val="0051622A"/>
    <w:rsid w:val="005C5FEA"/>
    <w:rsid w:val="005F04DE"/>
    <w:rsid w:val="00605B8C"/>
    <w:rsid w:val="006259EA"/>
    <w:rsid w:val="00695354"/>
    <w:rsid w:val="006C2989"/>
    <w:rsid w:val="00756186"/>
    <w:rsid w:val="00762962"/>
    <w:rsid w:val="00775058"/>
    <w:rsid w:val="00783EF0"/>
    <w:rsid w:val="007E53CC"/>
    <w:rsid w:val="00823626"/>
    <w:rsid w:val="008C676D"/>
    <w:rsid w:val="008E7F2C"/>
    <w:rsid w:val="009709A1"/>
    <w:rsid w:val="00971424"/>
    <w:rsid w:val="00973F1D"/>
    <w:rsid w:val="009855FA"/>
    <w:rsid w:val="009A6A0D"/>
    <w:rsid w:val="00A157B7"/>
    <w:rsid w:val="00A67B46"/>
    <w:rsid w:val="00B02199"/>
    <w:rsid w:val="00B2242D"/>
    <w:rsid w:val="00B57A5B"/>
    <w:rsid w:val="00BC254B"/>
    <w:rsid w:val="00CA13AD"/>
    <w:rsid w:val="00D058D3"/>
    <w:rsid w:val="00D552A2"/>
    <w:rsid w:val="00D84990"/>
    <w:rsid w:val="00DC43CD"/>
    <w:rsid w:val="00DD2D57"/>
    <w:rsid w:val="00DE1DEA"/>
    <w:rsid w:val="00DE2CCF"/>
    <w:rsid w:val="00DE6999"/>
    <w:rsid w:val="00E1345B"/>
    <w:rsid w:val="00E20B25"/>
    <w:rsid w:val="00E500FF"/>
    <w:rsid w:val="00E61452"/>
    <w:rsid w:val="00F30852"/>
    <w:rsid w:val="00F56FCB"/>
    <w:rsid w:val="00F745B2"/>
    <w:rsid w:val="00FA35B8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6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973F1D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73F1D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5B2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973F1D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5B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74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0015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15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70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46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705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0B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B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B2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B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B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73F1D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1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26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75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5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9</cp:revision>
  <dcterms:created xsi:type="dcterms:W3CDTF">2019-06-18T11:33:00Z</dcterms:created>
  <dcterms:modified xsi:type="dcterms:W3CDTF">2019-06-22T13:45:00Z</dcterms:modified>
</cp:coreProperties>
</file>